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2F9" w:rsidRPr="006D7458" w:rsidRDefault="00DF12F9" w:rsidP="00DF12F9">
      <w:pPr>
        <w:spacing w:after="120" w:line="240" w:lineRule="auto"/>
        <w:jc w:val="both"/>
        <w:rPr>
          <w:b/>
        </w:rPr>
      </w:pPr>
      <w:r>
        <w:rPr>
          <w:b/>
        </w:rPr>
        <w:t>11</w:t>
      </w:r>
      <w:r w:rsidRPr="006D7458">
        <w:rPr>
          <w:b/>
        </w:rPr>
        <w:t xml:space="preserve"> </w:t>
      </w:r>
      <w:r>
        <w:rPr>
          <w:b/>
        </w:rPr>
        <w:t>июля</w:t>
      </w:r>
      <w:r w:rsidRPr="006D7458">
        <w:rPr>
          <w:b/>
        </w:rPr>
        <w:t xml:space="preserve"> 2013 года                                                                          </w:t>
      </w:r>
      <w:r w:rsidR="00943369">
        <w:rPr>
          <w:b/>
        </w:rPr>
        <w:t xml:space="preserve">   </w:t>
      </w:r>
      <w:r w:rsidRPr="006D7458">
        <w:rPr>
          <w:b/>
        </w:rPr>
        <w:t xml:space="preserve">                                       г. Санкт-Петербург</w:t>
      </w:r>
    </w:p>
    <w:p w:rsidR="00DF12F9" w:rsidRDefault="00DF12F9" w:rsidP="00DF12F9">
      <w:pPr>
        <w:jc w:val="center"/>
        <w:rPr>
          <w:b/>
        </w:rPr>
      </w:pPr>
      <w:proofErr w:type="spellStart"/>
      <w:r w:rsidRPr="005534FB">
        <w:rPr>
          <w:b/>
        </w:rPr>
        <w:t>NaviPad</w:t>
      </w:r>
      <w:proofErr w:type="spellEnd"/>
      <w:r w:rsidRPr="005534FB">
        <w:rPr>
          <w:b/>
        </w:rPr>
        <w:t xml:space="preserve"> TM-7055HD 3G – первый </w:t>
      </w:r>
      <w:r>
        <w:rPr>
          <w:b/>
        </w:rPr>
        <w:t xml:space="preserve">российский планшет на базе процессора </w:t>
      </w:r>
      <w:r w:rsidRPr="005534FB">
        <w:rPr>
          <w:b/>
        </w:rPr>
        <w:t>MT8389</w:t>
      </w:r>
    </w:p>
    <w:p w:rsidR="00DF12F9" w:rsidRPr="006B3976" w:rsidRDefault="00DF12F9" w:rsidP="00DF12F9">
      <w:pPr>
        <w:spacing w:after="12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1557655</wp:posOffset>
            </wp:positionV>
            <wp:extent cx="4143375" cy="3514725"/>
            <wp:effectExtent l="0" t="0" r="0" b="0"/>
            <wp:wrapTopAndBottom/>
            <wp:docPr id="2" name="Рисунок 2" descr="705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055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3976">
        <w:t xml:space="preserve">Компания «Электронные системы «Алкотел» представляет первый в России планшет на мощном </w:t>
      </w:r>
      <w:proofErr w:type="spellStart"/>
      <w:r w:rsidRPr="006B3976">
        <w:t>четырехъядерном</w:t>
      </w:r>
      <w:proofErr w:type="spellEnd"/>
      <w:r w:rsidRPr="006B3976">
        <w:t xml:space="preserve"> процессоре </w:t>
      </w:r>
      <w:proofErr w:type="spellStart"/>
      <w:r w:rsidRPr="006B3976">
        <w:t>MediaTek</w:t>
      </w:r>
      <w:proofErr w:type="spellEnd"/>
      <w:r w:rsidRPr="006B3976">
        <w:t xml:space="preserve"> MT8389 – teXet TM-7055HD 3G. Новинка продолжает линейку планшетных компьютеров </w:t>
      </w:r>
      <w:proofErr w:type="spellStart"/>
      <w:r w:rsidRPr="006B3976">
        <w:t>NaviPad</w:t>
      </w:r>
      <w:proofErr w:type="spellEnd"/>
      <w:r w:rsidRPr="006B3976">
        <w:t xml:space="preserve">, которые отличаются не только впечатляющими аппаратными характеристиками, но и наличием всех коммуникационных модулей. За быструю работу с Интернетом отвечают 3G и </w:t>
      </w:r>
      <w:proofErr w:type="spellStart"/>
      <w:r w:rsidRPr="006B3976">
        <w:t>WiFi</w:t>
      </w:r>
      <w:proofErr w:type="spellEnd"/>
      <w:r w:rsidRPr="006B3976">
        <w:t>, скорость приема данных может достигать 42,2 Мбит/</w:t>
      </w:r>
      <w:proofErr w:type="gramStart"/>
      <w:r w:rsidRPr="006B3976">
        <w:t>с</w:t>
      </w:r>
      <w:proofErr w:type="gramEnd"/>
      <w:r w:rsidRPr="006B3976">
        <w:t xml:space="preserve">. Благодаря GPS-приемнику и </w:t>
      </w:r>
      <w:proofErr w:type="gramStart"/>
      <w:r w:rsidRPr="006B3976">
        <w:t>большому</w:t>
      </w:r>
      <w:proofErr w:type="gramEnd"/>
      <w:r w:rsidRPr="006B3976">
        <w:t xml:space="preserve"> дисплею устройство станет надежным помощником для водителей и полностью возьмет на себя роль автомобильного навигатора.</w:t>
      </w:r>
    </w:p>
    <w:p w:rsidR="00DF12F9" w:rsidRPr="006B3976" w:rsidRDefault="00DF12F9" w:rsidP="00DF12F9">
      <w:pPr>
        <w:spacing w:after="120"/>
        <w:jc w:val="both"/>
      </w:pPr>
      <w:r w:rsidRPr="006B3976">
        <w:t>Диагональ экрана TM-7055HD 3G составляет 7.0 дюймов. IPS дисплей высокого разрешения 1280х800 пикселей обрамлен более узкой рамкой, поэтому новинка значительно компактнее своих 7-дюймовых предшественников.</w:t>
      </w:r>
    </w:p>
    <w:p w:rsidR="00DF12F9" w:rsidRPr="006B3976" w:rsidRDefault="00DF12F9" w:rsidP="00DF12F9">
      <w:pPr>
        <w:spacing w:after="120"/>
        <w:jc w:val="both"/>
      </w:pPr>
      <w:r w:rsidRPr="006B3976">
        <w:t xml:space="preserve">Устройство работает под управлением самой современной версии ОС Android </w:t>
      </w:r>
      <w:proofErr w:type="spellStart"/>
      <w:r w:rsidRPr="006B3976">
        <w:t>Jelly</w:t>
      </w:r>
      <w:proofErr w:type="spellEnd"/>
      <w:r w:rsidRPr="006B3976">
        <w:t xml:space="preserve"> </w:t>
      </w:r>
      <w:proofErr w:type="spellStart"/>
      <w:r w:rsidRPr="006B3976">
        <w:t>Bean</w:t>
      </w:r>
      <w:proofErr w:type="spellEnd"/>
      <w:r w:rsidRPr="006B3976">
        <w:t xml:space="preserve"> 4.2.1 с функцией обновления «по воздуху» и усовершенствованным интерфейсом. </w:t>
      </w:r>
    </w:p>
    <w:p w:rsidR="00DF12F9" w:rsidRPr="006B3976" w:rsidRDefault="00DF12F9" w:rsidP="00DF12F9">
      <w:pPr>
        <w:spacing w:after="120"/>
        <w:jc w:val="both"/>
      </w:pPr>
      <w:r w:rsidRPr="006B3976">
        <w:t xml:space="preserve">В основу аппаратной части модели были положены самые современные технологии. TM-7055HD 3G – первый планшетный компьютер на российском рынке, который располагает новым решением от </w:t>
      </w:r>
      <w:proofErr w:type="spellStart"/>
      <w:r w:rsidRPr="006B3976">
        <w:t>MediaTek</w:t>
      </w:r>
      <w:proofErr w:type="spellEnd"/>
      <w:r w:rsidRPr="006B3976">
        <w:t xml:space="preserve">, </w:t>
      </w:r>
      <w:proofErr w:type="spellStart"/>
      <w:r w:rsidRPr="006B3976">
        <w:t>четырехъядерным</w:t>
      </w:r>
      <w:proofErr w:type="spellEnd"/>
      <w:r w:rsidRPr="006B3976">
        <w:t xml:space="preserve"> процессором MT8389,</w:t>
      </w:r>
      <w:r>
        <w:t xml:space="preserve"> </w:t>
      </w:r>
      <w:proofErr w:type="spellStart"/>
      <w:r>
        <w:t>Cortex</w:t>
      </w:r>
      <w:proofErr w:type="spellEnd"/>
      <w:r>
        <w:t xml:space="preserve"> A7 на частоте 1.2 ГГц. </w:t>
      </w:r>
    </w:p>
    <w:p w:rsidR="00DF12F9" w:rsidRPr="006B3976" w:rsidRDefault="00DF12F9" w:rsidP="00DF12F9">
      <w:pPr>
        <w:spacing w:after="120"/>
        <w:jc w:val="both"/>
      </w:pPr>
      <w:r w:rsidRPr="006B3976">
        <w:t>Комфортный и по-настоящему быстрый Интернет доступен в любой точке мира за счет 3G-модуля, скорость приема данных у новой модели может достигать 42,2 Мбит/</w:t>
      </w:r>
      <w:proofErr w:type="gramStart"/>
      <w:r w:rsidRPr="006B3976">
        <w:t>с</w:t>
      </w:r>
      <w:proofErr w:type="gramEnd"/>
      <w:r w:rsidRPr="006B3976">
        <w:t xml:space="preserve">. </w:t>
      </w:r>
      <w:proofErr w:type="gramStart"/>
      <w:r w:rsidRPr="006B3976">
        <w:t>Кроме</w:t>
      </w:r>
      <w:proofErr w:type="gramEnd"/>
      <w:r w:rsidRPr="006B3976">
        <w:t xml:space="preserve"> того, в устройстве реализована функция голосовых вызовов, что особенно актуально, если нужно сделать срочный звонок, а телефона не оказалось под рукой.</w:t>
      </w:r>
    </w:p>
    <w:p w:rsidR="00DF12F9" w:rsidRPr="006B3976" w:rsidRDefault="00DF12F9" w:rsidP="00DF12F9">
      <w:pPr>
        <w:spacing w:after="120"/>
        <w:jc w:val="both"/>
      </w:pPr>
      <w:r w:rsidRPr="006B3976">
        <w:t>На борту новинки предустановлен комплекс востребованного</w:t>
      </w:r>
      <w:r>
        <w:t xml:space="preserve"> программного обеспечения</w:t>
      </w:r>
      <w:r w:rsidRPr="006B3976">
        <w:t xml:space="preserve">. Пользователям также доступны приложения собственной разработки teXet. Одно из таких, </w:t>
      </w:r>
      <w:proofErr w:type="spellStart"/>
      <w:r w:rsidRPr="006B3976">
        <w:t>Social</w:t>
      </w:r>
      <w:proofErr w:type="spellEnd"/>
      <w:r w:rsidRPr="006B3976">
        <w:t xml:space="preserve"> </w:t>
      </w:r>
      <w:proofErr w:type="spellStart"/>
      <w:r w:rsidRPr="006B3976">
        <w:t>Hub</w:t>
      </w:r>
      <w:proofErr w:type="spellEnd"/>
      <w:r w:rsidRPr="006B3976">
        <w:t xml:space="preserve">, помогает управлять аккаунтами сразу в нескольких социальных сетях: максимально удобно </w:t>
      </w:r>
      <w:r w:rsidRPr="006B3976">
        <w:lastRenderedPageBreak/>
        <w:t xml:space="preserve">обмениваться сообщениями в </w:t>
      </w:r>
      <w:proofErr w:type="spellStart"/>
      <w:r w:rsidRPr="006B3976">
        <w:t>ВКонтакте</w:t>
      </w:r>
      <w:proofErr w:type="spellEnd"/>
      <w:r w:rsidRPr="006B3976">
        <w:t xml:space="preserve"> и Одноклассники, делиться информацией на стене </w:t>
      </w:r>
      <w:proofErr w:type="spellStart"/>
      <w:r w:rsidRPr="006B3976">
        <w:t>Facebook</w:t>
      </w:r>
      <w:proofErr w:type="spellEnd"/>
      <w:r w:rsidRPr="006B3976">
        <w:t xml:space="preserve"> и </w:t>
      </w:r>
      <w:proofErr w:type="spellStart"/>
      <w:r w:rsidRPr="006B3976">
        <w:t>Twitter</w:t>
      </w:r>
      <w:proofErr w:type="spellEnd"/>
      <w:r w:rsidRPr="006B3976">
        <w:t>.</w:t>
      </w:r>
    </w:p>
    <w:p w:rsidR="00DF12F9" w:rsidRPr="006B3976" w:rsidRDefault="00DF12F9" w:rsidP="00DF12F9">
      <w:pPr>
        <w:spacing w:after="12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1373505</wp:posOffset>
            </wp:positionV>
            <wp:extent cx="4721860" cy="307086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-7055HD 3G NaviPad_black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1" t="13247" r="9586" b="16615"/>
                    <a:stretch/>
                  </pic:blipFill>
                  <pic:spPr bwMode="auto">
                    <a:xfrm>
                      <a:off x="0" y="0"/>
                      <a:ext cx="4721860" cy="30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6B3976">
        <w:t>NaviPad</w:t>
      </w:r>
      <w:proofErr w:type="spellEnd"/>
      <w:r w:rsidRPr="006B3976">
        <w:t xml:space="preserve"> – это линейка устройств нового поколения, которые способны одинаково эффективно справляться задачами и планшета и навигатора. Интегрированный модуль GPS и наличие большого дисплея с хорошими углами обзора в сочетании с компактными размерами позволяют teXet TM-7055HD 3G выполнять все обязанности автомобильного проводника. teXet позаботился о том, чтобы владельцы новинки пользовались лучшим навигационным софтом: в планшет предустановлена демонстрационная версия «</w:t>
      </w:r>
      <w:proofErr w:type="spellStart"/>
      <w:r w:rsidRPr="006B3976">
        <w:t>СитиГИД</w:t>
      </w:r>
      <w:proofErr w:type="spellEnd"/>
      <w:r w:rsidRPr="006B3976">
        <w:t>».</w:t>
      </w:r>
    </w:p>
    <w:p w:rsidR="00DF12F9" w:rsidRPr="006B3976" w:rsidRDefault="00DF12F9" w:rsidP="00DF12F9">
      <w:pPr>
        <w:spacing w:after="120"/>
        <w:jc w:val="both"/>
      </w:pPr>
      <w:r w:rsidRPr="006B3976">
        <w:t xml:space="preserve">Модель располагает основной камерой 2.0 Мп для ярких фотографий и фронтальной 0.3 </w:t>
      </w:r>
      <w:proofErr w:type="spellStart"/>
      <w:r w:rsidRPr="006B3976">
        <w:t>Мп</w:t>
      </w:r>
      <w:proofErr w:type="spellEnd"/>
      <w:r w:rsidRPr="006B3976">
        <w:t xml:space="preserve"> для </w:t>
      </w:r>
      <w:proofErr w:type="spellStart"/>
      <w:r w:rsidRPr="006B3976">
        <w:t>видеозвонков</w:t>
      </w:r>
      <w:proofErr w:type="spellEnd"/>
      <w:r w:rsidRPr="006B3976">
        <w:t>.</w:t>
      </w:r>
    </w:p>
    <w:p w:rsidR="00DF12F9" w:rsidRPr="006B3976" w:rsidRDefault="00DF12F9" w:rsidP="00DF12F9">
      <w:pPr>
        <w:spacing w:after="120"/>
        <w:jc w:val="both"/>
      </w:pPr>
      <w:r w:rsidRPr="006B3976">
        <w:t xml:space="preserve">Благодаря емкому аккумулятору </w:t>
      </w:r>
      <w:proofErr w:type="spellStart"/>
      <w:r w:rsidRPr="006B3976">
        <w:t>Li-Ion</w:t>
      </w:r>
      <w:proofErr w:type="spellEnd"/>
      <w:r w:rsidRPr="006B3976">
        <w:t xml:space="preserve"> 4000 </w:t>
      </w:r>
      <w:proofErr w:type="spellStart"/>
      <w:r w:rsidRPr="006B3976">
        <w:t>мАч</w:t>
      </w:r>
      <w:proofErr w:type="spellEnd"/>
      <w:r w:rsidRPr="006B3976">
        <w:t xml:space="preserve"> TM-7055HD 3G </w:t>
      </w:r>
      <w:proofErr w:type="gramStart"/>
      <w:r w:rsidRPr="006B3976">
        <w:t>способен</w:t>
      </w:r>
      <w:proofErr w:type="gramEnd"/>
      <w:r w:rsidRPr="006B3976">
        <w:t xml:space="preserve"> продолжительное время работать без подзарядки. К примеру, полной батареи хватит для четырехчасового просмотра видео.</w:t>
      </w:r>
    </w:p>
    <w:p w:rsidR="00DF12F9" w:rsidRDefault="00DF12F9" w:rsidP="00DF12F9">
      <w:pPr>
        <w:spacing w:after="120"/>
        <w:jc w:val="both"/>
      </w:pPr>
      <w:r w:rsidRPr="006B3976">
        <w:t xml:space="preserve">Новинка отличается безупречным </w:t>
      </w:r>
      <w:proofErr w:type="spellStart"/>
      <w:r w:rsidRPr="006B3976">
        <w:t>hi-tech</w:t>
      </w:r>
      <w:proofErr w:type="spellEnd"/>
      <w:r w:rsidRPr="006B3976">
        <w:t xml:space="preserve"> дизайном: </w:t>
      </w:r>
      <w:proofErr w:type="spellStart"/>
      <w:r w:rsidRPr="006B3976">
        <w:t>NaviPad</w:t>
      </w:r>
      <w:proofErr w:type="spellEnd"/>
      <w:r w:rsidRPr="006B3976">
        <w:t xml:space="preserve"> TM-7055HD 3G выполнен в тонком корпусе с матовой задней панелью из алюминия, на которой расположен объемный логотип teXet. Устройство представлено в двух цветовых решениях: </w:t>
      </w:r>
      <w:proofErr w:type="gramStart"/>
      <w:r w:rsidRPr="006B3976">
        <w:t>черный</w:t>
      </w:r>
      <w:proofErr w:type="gramEnd"/>
      <w:r w:rsidRPr="006B3976">
        <w:t>/</w:t>
      </w:r>
      <w:proofErr w:type="spellStart"/>
      <w:r w:rsidRPr="006B3976">
        <w:t>титаниум</w:t>
      </w:r>
      <w:proofErr w:type="spellEnd"/>
      <w:r w:rsidRPr="006B3976">
        <w:t xml:space="preserve"> или белый/серебро. </w:t>
      </w:r>
    </w:p>
    <w:p w:rsidR="00DF12F9" w:rsidRPr="006B3976" w:rsidRDefault="00DF12F9" w:rsidP="00DF12F9">
      <w:pPr>
        <w:spacing w:after="120"/>
        <w:jc w:val="both"/>
      </w:pPr>
      <w:r w:rsidRPr="006B3976">
        <w:t xml:space="preserve">В комплекте с TM-7055 3G идет тонкая обложка собственной разработки teXet, которая не только защитит </w:t>
      </w:r>
      <w:proofErr w:type="spellStart"/>
      <w:r w:rsidRPr="006B3976">
        <w:t>NaviPad</w:t>
      </w:r>
      <w:proofErr w:type="spellEnd"/>
      <w:r w:rsidRPr="006B3976">
        <w:t xml:space="preserve"> от повреждений, но и может быть использована в качестве подставки, обеспечивающей оптимальный угол наклона при просмотре видео и наборе текста. На факту</w:t>
      </w:r>
      <w:r w:rsidR="00263A5B">
        <w:t>рном материале под кожу не остают</w:t>
      </w:r>
      <w:r w:rsidRPr="006B3976">
        <w:t>ся отпечатки</w:t>
      </w:r>
      <w:r w:rsidR="00B04F59">
        <w:t xml:space="preserve"> пальцев</w:t>
      </w:r>
      <w:r w:rsidRPr="006B3976">
        <w:t>.</w:t>
      </w:r>
    </w:p>
    <w:p w:rsidR="00DF12F9" w:rsidRPr="006B3976" w:rsidRDefault="00DF12F9" w:rsidP="00DF12F9">
      <w:pPr>
        <w:spacing w:after="120"/>
        <w:jc w:val="both"/>
      </w:pPr>
      <w:proofErr w:type="spellStart"/>
      <w:r w:rsidRPr="006B3976">
        <w:t>Мультифункциональность</w:t>
      </w:r>
      <w:proofErr w:type="spellEnd"/>
      <w:r w:rsidRPr="006B3976">
        <w:t xml:space="preserve">, высокоскоростной доступ в Интернет, встроенный GPS-приемник и компактные размеры делают планшетный компьютер </w:t>
      </w:r>
      <w:proofErr w:type="spellStart"/>
      <w:r w:rsidRPr="006B3976">
        <w:t>NaviPad</w:t>
      </w:r>
      <w:proofErr w:type="spellEnd"/>
      <w:r w:rsidRPr="006B3976">
        <w:t xml:space="preserve"> TM-7055 3G идеальным </w:t>
      </w:r>
      <w:proofErr w:type="gramStart"/>
      <w:r w:rsidRPr="006B3976">
        <w:t>спутником</w:t>
      </w:r>
      <w:proofErr w:type="gramEnd"/>
      <w:r w:rsidRPr="006B3976">
        <w:t xml:space="preserve"> как в поездке, так и в повседневной жизни.</w:t>
      </w:r>
    </w:p>
    <w:p w:rsidR="00DF12F9" w:rsidRDefault="00DF12F9" w:rsidP="00DF12F9">
      <w:pPr>
        <w:spacing w:after="120"/>
        <w:jc w:val="both"/>
        <w:rPr>
          <w:b/>
        </w:rPr>
      </w:pPr>
      <w:r w:rsidRPr="006B3976">
        <w:rPr>
          <w:b/>
        </w:rPr>
        <w:t>Рекомендованная розничная цена teXet TM-7055HD 3G составляет 7990 рублей.</w:t>
      </w:r>
    </w:p>
    <w:p w:rsidR="00DF12F9" w:rsidRDefault="00DF12F9" w:rsidP="00DF12F9">
      <w:pPr>
        <w:spacing w:after="120"/>
        <w:jc w:val="both"/>
        <w:rPr>
          <w:b/>
        </w:rPr>
      </w:pPr>
    </w:p>
    <w:p w:rsidR="00DF12F9" w:rsidRDefault="00DF12F9" w:rsidP="00DF12F9">
      <w:pPr>
        <w:spacing w:after="120"/>
        <w:jc w:val="both"/>
        <w:rPr>
          <w:b/>
        </w:rPr>
      </w:pPr>
    </w:p>
    <w:p w:rsidR="00DF12F9" w:rsidRDefault="00DF12F9" w:rsidP="001527C9">
      <w:pPr>
        <w:spacing w:after="12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-158115</wp:posOffset>
            </wp:positionV>
            <wp:extent cx="4105275" cy="2895600"/>
            <wp:effectExtent l="0" t="0" r="0" b="0"/>
            <wp:wrapTopAndBottom/>
            <wp:docPr id="9" name="Рисунок 9" descr="7045_gp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045_gps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Технические характеристики планшета </w:t>
      </w:r>
      <w:proofErr w:type="spellStart"/>
      <w:r w:rsidRPr="0012323E">
        <w:rPr>
          <w:b/>
          <w:lang w:val="en-US"/>
        </w:rPr>
        <w:t>NaviPad</w:t>
      </w:r>
      <w:proofErr w:type="spellEnd"/>
      <w:r>
        <w:rPr>
          <w:b/>
        </w:rPr>
        <w:t xml:space="preserve"> </w:t>
      </w:r>
      <w:r w:rsidRPr="00275291">
        <w:rPr>
          <w:b/>
        </w:rPr>
        <w:t>TM-7055HD 3G</w:t>
      </w:r>
      <w:r>
        <w:rPr>
          <w:b/>
        </w:rPr>
        <w:t>:</w:t>
      </w:r>
    </w:p>
    <w:tbl>
      <w:tblPr>
        <w:tblW w:w="10827" w:type="dxa"/>
        <w:tblInd w:w="-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3"/>
        <w:gridCol w:w="5414"/>
      </w:tblGrid>
      <w:tr w:rsidR="00DF12F9" w:rsidRPr="00275291" w:rsidTr="00263A5B">
        <w:trPr>
          <w:trHeight w:val="280"/>
        </w:trPr>
        <w:tc>
          <w:tcPr>
            <w:tcW w:w="5413" w:type="dxa"/>
            <w:shd w:val="clear" w:color="auto" w:fill="auto"/>
          </w:tcPr>
          <w:p w:rsidR="00DF12F9" w:rsidRPr="001828FD" w:rsidRDefault="00DF12F9" w:rsidP="00263A5B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Дисплей</w:t>
            </w:r>
          </w:p>
        </w:tc>
        <w:tc>
          <w:tcPr>
            <w:tcW w:w="5414" w:type="dxa"/>
            <w:shd w:val="clear" w:color="auto" w:fill="auto"/>
          </w:tcPr>
          <w:p w:rsidR="00DF12F9" w:rsidRPr="00275291" w:rsidRDefault="00DF12F9" w:rsidP="00263A5B">
            <w:pPr>
              <w:spacing w:after="0"/>
              <w:rPr>
                <w:b/>
              </w:rPr>
            </w:pPr>
            <w:r w:rsidRPr="00275291">
              <w:rPr>
                <w:sz w:val="18"/>
                <w:szCs w:val="18"/>
              </w:rPr>
              <w:t>7.0’’, IPS, 1280х800 пикселей</w:t>
            </w:r>
          </w:p>
        </w:tc>
      </w:tr>
      <w:tr w:rsidR="00DF12F9" w:rsidRPr="00275291" w:rsidTr="00263A5B">
        <w:trPr>
          <w:trHeight w:val="280"/>
        </w:trPr>
        <w:tc>
          <w:tcPr>
            <w:tcW w:w="5413" w:type="dxa"/>
            <w:shd w:val="clear" w:color="auto" w:fill="auto"/>
          </w:tcPr>
          <w:p w:rsidR="00DF12F9" w:rsidRPr="001828FD" w:rsidRDefault="00DF12F9" w:rsidP="00263A5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828FD">
              <w:rPr>
                <w:b/>
                <w:sz w:val="20"/>
                <w:szCs w:val="20"/>
              </w:rPr>
              <w:t>Операционная система</w:t>
            </w:r>
          </w:p>
        </w:tc>
        <w:tc>
          <w:tcPr>
            <w:tcW w:w="5414" w:type="dxa"/>
            <w:shd w:val="clear" w:color="auto" w:fill="auto"/>
          </w:tcPr>
          <w:p w:rsidR="00DF12F9" w:rsidRPr="00275291" w:rsidRDefault="00DF12F9" w:rsidP="00263A5B">
            <w:pPr>
              <w:spacing w:after="0"/>
              <w:rPr>
                <w:sz w:val="18"/>
                <w:szCs w:val="18"/>
              </w:rPr>
            </w:pPr>
            <w:r w:rsidRPr="00275291">
              <w:rPr>
                <w:sz w:val="18"/>
                <w:szCs w:val="18"/>
              </w:rPr>
              <w:t>Android 4.2.1, обновление «по воздуху»</w:t>
            </w:r>
          </w:p>
        </w:tc>
      </w:tr>
      <w:tr w:rsidR="00DF12F9" w:rsidRPr="004143B0" w:rsidTr="00263A5B">
        <w:trPr>
          <w:trHeight w:val="280"/>
        </w:trPr>
        <w:tc>
          <w:tcPr>
            <w:tcW w:w="5413" w:type="dxa"/>
            <w:shd w:val="clear" w:color="auto" w:fill="auto"/>
          </w:tcPr>
          <w:p w:rsidR="00DF12F9" w:rsidRPr="001828FD" w:rsidRDefault="00DF12F9" w:rsidP="00263A5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828FD">
              <w:rPr>
                <w:b/>
                <w:sz w:val="20"/>
                <w:szCs w:val="20"/>
              </w:rPr>
              <w:t>Процессор</w:t>
            </w:r>
          </w:p>
        </w:tc>
        <w:tc>
          <w:tcPr>
            <w:tcW w:w="5414" w:type="dxa"/>
            <w:shd w:val="clear" w:color="auto" w:fill="auto"/>
          </w:tcPr>
          <w:p w:rsidR="00DF12F9" w:rsidRPr="004143B0" w:rsidRDefault="00DF12F9" w:rsidP="00263A5B">
            <w:pPr>
              <w:spacing w:after="0"/>
              <w:rPr>
                <w:b/>
              </w:rPr>
            </w:pPr>
            <w:r w:rsidRPr="00275291">
              <w:rPr>
                <w:sz w:val="18"/>
                <w:szCs w:val="18"/>
              </w:rPr>
              <w:t xml:space="preserve">Процессор: </w:t>
            </w:r>
            <w:proofErr w:type="spellStart"/>
            <w:r w:rsidRPr="00275291">
              <w:rPr>
                <w:sz w:val="18"/>
                <w:szCs w:val="18"/>
              </w:rPr>
              <w:t>четырехъядерный</w:t>
            </w:r>
            <w:proofErr w:type="spellEnd"/>
            <w:r w:rsidRPr="004143B0">
              <w:rPr>
                <w:sz w:val="18"/>
                <w:szCs w:val="18"/>
              </w:rPr>
              <w:t xml:space="preserve">, </w:t>
            </w:r>
            <w:proofErr w:type="spellStart"/>
            <w:r w:rsidRPr="004143B0">
              <w:rPr>
                <w:sz w:val="18"/>
                <w:szCs w:val="18"/>
                <w:lang w:val="en-US"/>
              </w:rPr>
              <w:t>MediaTek</w:t>
            </w:r>
            <w:proofErr w:type="spellEnd"/>
            <w:r w:rsidRPr="004143B0">
              <w:rPr>
                <w:sz w:val="18"/>
                <w:szCs w:val="18"/>
              </w:rPr>
              <w:t xml:space="preserve"> </w:t>
            </w:r>
            <w:r w:rsidRPr="004143B0">
              <w:rPr>
                <w:sz w:val="18"/>
                <w:szCs w:val="18"/>
                <w:lang w:val="en-US"/>
              </w:rPr>
              <w:t>MT</w:t>
            </w:r>
            <w:r w:rsidRPr="004143B0">
              <w:rPr>
                <w:sz w:val="18"/>
                <w:szCs w:val="18"/>
              </w:rPr>
              <w:t xml:space="preserve">8389, </w:t>
            </w:r>
            <w:r w:rsidRPr="004143B0">
              <w:rPr>
                <w:sz w:val="18"/>
                <w:szCs w:val="18"/>
                <w:lang w:val="en-US"/>
              </w:rPr>
              <w:t>Cortex</w:t>
            </w:r>
            <w:r w:rsidRPr="004143B0">
              <w:rPr>
                <w:sz w:val="18"/>
                <w:szCs w:val="18"/>
              </w:rPr>
              <w:t xml:space="preserve"> </w:t>
            </w:r>
            <w:r w:rsidRPr="004143B0">
              <w:rPr>
                <w:sz w:val="18"/>
                <w:szCs w:val="18"/>
                <w:lang w:val="en-US"/>
              </w:rPr>
              <w:t>A</w:t>
            </w:r>
            <w:r w:rsidRPr="004143B0">
              <w:rPr>
                <w:sz w:val="18"/>
                <w:szCs w:val="18"/>
              </w:rPr>
              <w:t xml:space="preserve">7, 1.2 </w:t>
            </w:r>
            <w:r w:rsidRPr="00275291">
              <w:rPr>
                <w:sz w:val="18"/>
                <w:szCs w:val="18"/>
              </w:rPr>
              <w:t>ГГц</w:t>
            </w:r>
          </w:p>
        </w:tc>
      </w:tr>
      <w:tr w:rsidR="00DF12F9" w:rsidRPr="00275291" w:rsidTr="00263A5B">
        <w:trPr>
          <w:trHeight w:val="280"/>
        </w:trPr>
        <w:tc>
          <w:tcPr>
            <w:tcW w:w="5413" w:type="dxa"/>
            <w:shd w:val="clear" w:color="auto" w:fill="auto"/>
          </w:tcPr>
          <w:p w:rsidR="00DF12F9" w:rsidRPr="001828FD" w:rsidRDefault="00DF12F9" w:rsidP="00263A5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828FD">
              <w:rPr>
                <w:b/>
                <w:sz w:val="20"/>
                <w:szCs w:val="20"/>
              </w:rPr>
              <w:t>Графический процессор</w:t>
            </w:r>
          </w:p>
        </w:tc>
        <w:tc>
          <w:tcPr>
            <w:tcW w:w="5414" w:type="dxa"/>
            <w:shd w:val="clear" w:color="auto" w:fill="auto"/>
          </w:tcPr>
          <w:p w:rsidR="00DF12F9" w:rsidRPr="00275291" w:rsidRDefault="00DF12F9" w:rsidP="00263A5B">
            <w:pPr>
              <w:spacing w:after="0"/>
              <w:rPr>
                <w:sz w:val="18"/>
                <w:szCs w:val="18"/>
              </w:rPr>
            </w:pPr>
            <w:r w:rsidRPr="00275291">
              <w:rPr>
                <w:sz w:val="18"/>
                <w:szCs w:val="18"/>
              </w:rPr>
              <w:t xml:space="preserve">одноядерный, </w:t>
            </w:r>
            <w:proofErr w:type="spellStart"/>
            <w:r w:rsidRPr="00275291">
              <w:rPr>
                <w:sz w:val="18"/>
                <w:szCs w:val="18"/>
              </w:rPr>
              <w:t>PowerVR</w:t>
            </w:r>
            <w:proofErr w:type="spellEnd"/>
            <w:r w:rsidRPr="00275291">
              <w:rPr>
                <w:sz w:val="18"/>
                <w:szCs w:val="18"/>
              </w:rPr>
              <w:t xml:space="preserve"> SGX 544</w:t>
            </w:r>
          </w:p>
        </w:tc>
      </w:tr>
      <w:tr w:rsidR="00DF12F9" w:rsidRPr="00275291" w:rsidTr="00263A5B">
        <w:trPr>
          <w:trHeight w:val="280"/>
        </w:trPr>
        <w:tc>
          <w:tcPr>
            <w:tcW w:w="5413" w:type="dxa"/>
            <w:shd w:val="clear" w:color="auto" w:fill="auto"/>
          </w:tcPr>
          <w:p w:rsidR="00DF12F9" w:rsidRPr="001828FD" w:rsidRDefault="00DF12F9" w:rsidP="00263A5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828FD">
              <w:rPr>
                <w:b/>
                <w:sz w:val="20"/>
                <w:szCs w:val="20"/>
              </w:rPr>
              <w:t>ОЗУ</w:t>
            </w:r>
          </w:p>
        </w:tc>
        <w:tc>
          <w:tcPr>
            <w:tcW w:w="5414" w:type="dxa"/>
            <w:shd w:val="clear" w:color="auto" w:fill="auto"/>
          </w:tcPr>
          <w:p w:rsidR="00DF12F9" w:rsidRPr="00275291" w:rsidRDefault="00DF12F9" w:rsidP="00263A5B">
            <w:pPr>
              <w:spacing w:after="0"/>
              <w:rPr>
                <w:sz w:val="18"/>
                <w:szCs w:val="18"/>
              </w:rPr>
            </w:pPr>
            <w:r w:rsidRPr="00275291">
              <w:rPr>
                <w:sz w:val="18"/>
                <w:szCs w:val="18"/>
              </w:rPr>
              <w:t>1 ГБ DDR3</w:t>
            </w:r>
          </w:p>
        </w:tc>
      </w:tr>
      <w:tr w:rsidR="00DF12F9" w:rsidRPr="00275291" w:rsidTr="00263A5B">
        <w:trPr>
          <w:trHeight w:val="280"/>
        </w:trPr>
        <w:tc>
          <w:tcPr>
            <w:tcW w:w="5413" w:type="dxa"/>
            <w:shd w:val="clear" w:color="auto" w:fill="auto"/>
          </w:tcPr>
          <w:p w:rsidR="00DF12F9" w:rsidRPr="001828FD" w:rsidRDefault="00DF12F9" w:rsidP="00263A5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828FD">
              <w:rPr>
                <w:b/>
                <w:sz w:val="20"/>
                <w:szCs w:val="20"/>
              </w:rPr>
              <w:t>Внутренняя память</w:t>
            </w:r>
          </w:p>
        </w:tc>
        <w:tc>
          <w:tcPr>
            <w:tcW w:w="5414" w:type="dxa"/>
            <w:shd w:val="clear" w:color="auto" w:fill="auto"/>
          </w:tcPr>
          <w:p w:rsidR="00DF12F9" w:rsidRPr="00275291" w:rsidRDefault="00DF12F9" w:rsidP="00263A5B">
            <w:pPr>
              <w:spacing w:after="0"/>
              <w:rPr>
                <w:sz w:val="18"/>
                <w:szCs w:val="18"/>
              </w:rPr>
            </w:pPr>
            <w:r w:rsidRPr="00275291">
              <w:rPr>
                <w:sz w:val="18"/>
                <w:szCs w:val="18"/>
              </w:rPr>
              <w:t>8 ГБ</w:t>
            </w:r>
          </w:p>
        </w:tc>
      </w:tr>
      <w:tr w:rsidR="00DF12F9" w:rsidRPr="001527C9" w:rsidTr="00263A5B">
        <w:trPr>
          <w:trHeight w:val="280"/>
        </w:trPr>
        <w:tc>
          <w:tcPr>
            <w:tcW w:w="5413" w:type="dxa"/>
            <w:shd w:val="clear" w:color="auto" w:fill="auto"/>
          </w:tcPr>
          <w:p w:rsidR="00DF12F9" w:rsidRPr="001828FD" w:rsidRDefault="00DF12F9" w:rsidP="00263A5B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  <w:p w:rsidR="00DF12F9" w:rsidRPr="001828FD" w:rsidRDefault="00DF12F9" w:rsidP="00263A5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828FD">
              <w:rPr>
                <w:b/>
                <w:sz w:val="20"/>
                <w:szCs w:val="20"/>
              </w:rPr>
              <w:t>Коммуникации</w:t>
            </w:r>
          </w:p>
        </w:tc>
        <w:tc>
          <w:tcPr>
            <w:tcW w:w="5414" w:type="dxa"/>
            <w:shd w:val="clear" w:color="auto" w:fill="auto"/>
          </w:tcPr>
          <w:p w:rsidR="00DF12F9" w:rsidRDefault="00DF12F9" w:rsidP="00263A5B">
            <w:pPr>
              <w:spacing w:after="0"/>
              <w:rPr>
                <w:sz w:val="18"/>
                <w:szCs w:val="18"/>
              </w:rPr>
            </w:pPr>
            <w:r w:rsidRPr="004143B0">
              <w:rPr>
                <w:b/>
                <w:sz w:val="18"/>
                <w:szCs w:val="18"/>
              </w:rPr>
              <w:t>2G/3G</w:t>
            </w:r>
            <w:r w:rsidRPr="00275291">
              <w:rPr>
                <w:sz w:val="18"/>
                <w:szCs w:val="18"/>
              </w:rPr>
              <w:t xml:space="preserve"> с функцией голосовых вызовов (GSM/GPRS/EDGE 850/900/1800/1900; DC-HSDPA/UMTS 900/2100, прием: до 42.2 Мбит/</w:t>
            </w:r>
            <w:proofErr w:type="gramStart"/>
            <w:r w:rsidRPr="00275291">
              <w:rPr>
                <w:sz w:val="18"/>
                <w:szCs w:val="18"/>
              </w:rPr>
              <w:t>с</w:t>
            </w:r>
            <w:proofErr w:type="gramEnd"/>
            <w:r w:rsidRPr="00275291">
              <w:rPr>
                <w:sz w:val="18"/>
                <w:szCs w:val="18"/>
              </w:rPr>
              <w:t xml:space="preserve">, </w:t>
            </w:r>
            <w:proofErr w:type="gramStart"/>
            <w:r w:rsidRPr="00275291">
              <w:rPr>
                <w:sz w:val="18"/>
                <w:szCs w:val="18"/>
              </w:rPr>
              <w:t>передача</w:t>
            </w:r>
            <w:proofErr w:type="gramEnd"/>
            <w:r w:rsidRPr="00275291">
              <w:rPr>
                <w:sz w:val="18"/>
                <w:szCs w:val="18"/>
              </w:rPr>
              <w:t xml:space="preserve">: до 11.5 Мбит/с), </w:t>
            </w:r>
          </w:p>
          <w:p w:rsidR="00DF12F9" w:rsidRPr="004143B0" w:rsidRDefault="00DF12F9" w:rsidP="00263A5B">
            <w:pPr>
              <w:spacing w:after="0"/>
              <w:rPr>
                <w:b/>
                <w:lang w:val="en-US"/>
              </w:rPr>
            </w:pPr>
            <w:r w:rsidRPr="004143B0">
              <w:rPr>
                <w:b/>
                <w:sz w:val="18"/>
                <w:szCs w:val="18"/>
                <w:lang w:val="en-US"/>
              </w:rPr>
              <w:t>Wi-Fi</w:t>
            </w:r>
            <w:r w:rsidRPr="004143B0">
              <w:rPr>
                <w:sz w:val="18"/>
                <w:szCs w:val="18"/>
                <w:lang w:val="en-US"/>
              </w:rPr>
              <w:t xml:space="preserve"> 802.11b/g/n, Bluetooth 4.0 LE, GPS</w:t>
            </w:r>
          </w:p>
        </w:tc>
      </w:tr>
      <w:tr w:rsidR="00DF12F9" w:rsidRPr="00275291" w:rsidTr="00263A5B">
        <w:trPr>
          <w:trHeight w:val="280"/>
        </w:trPr>
        <w:tc>
          <w:tcPr>
            <w:tcW w:w="5413" w:type="dxa"/>
            <w:shd w:val="clear" w:color="auto" w:fill="auto"/>
          </w:tcPr>
          <w:p w:rsidR="00DF12F9" w:rsidRPr="001828FD" w:rsidRDefault="00DF12F9" w:rsidP="00263A5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828FD">
              <w:rPr>
                <w:b/>
                <w:sz w:val="20"/>
                <w:szCs w:val="20"/>
              </w:rPr>
              <w:t>Фото/видеокамера</w:t>
            </w:r>
          </w:p>
        </w:tc>
        <w:tc>
          <w:tcPr>
            <w:tcW w:w="5414" w:type="dxa"/>
            <w:shd w:val="clear" w:color="auto" w:fill="auto"/>
          </w:tcPr>
          <w:p w:rsidR="00DF12F9" w:rsidRPr="00275291" w:rsidRDefault="00DF12F9" w:rsidP="00263A5B">
            <w:pPr>
              <w:spacing w:after="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Основная</w:t>
            </w:r>
            <w:proofErr w:type="gramEnd"/>
            <w:r>
              <w:rPr>
                <w:sz w:val="18"/>
                <w:szCs w:val="18"/>
              </w:rPr>
              <w:t xml:space="preserve"> – 2.0 Мп, фронтальная –</w:t>
            </w:r>
            <w:r w:rsidRPr="00275291">
              <w:rPr>
                <w:sz w:val="18"/>
                <w:szCs w:val="18"/>
              </w:rPr>
              <w:t xml:space="preserve"> 0.3 Мп</w:t>
            </w:r>
          </w:p>
        </w:tc>
      </w:tr>
      <w:tr w:rsidR="00DF12F9" w:rsidRPr="00275291" w:rsidTr="00263A5B">
        <w:trPr>
          <w:trHeight w:val="280"/>
        </w:trPr>
        <w:tc>
          <w:tcPr>
            <w:tcW w:w="5413" w:type="dxa"/>
            <w:shd w:val="clear" w:color="auto" w:fill="auto"/>
          </w:tcPr>
          <w:p w:rsidR="00DF12F9" w:rsidRPr="001828FD" w:rsidRDefault="00DF12F9" w:rsidP="00263A5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828FD">
              <w:rPr>
                <w:b/>
                <w:sz w:val="20"/>
                <w:szCs w:val="20"/>
              </w:rPr>
              <w:t>Слот расширения</w:t>
            </w:r>
          </w:p>
        </w:tc>
        <w:tc>
          <w:tcPr>
            <w:tcW w:w="5414" w:type="dxa"/>
            <w:shd w:val="clear" w:color="auto" w:fill="auto"/>
          </w:tcPr>
          <w:p w:rsidR="00DF12F9" w:rsidRPr="00275291" w:rsidRDefault="00DF12F9" w:rsidP="00263A5B">
            <w:pPr>
              <w:spacing w:after="0"/>
              <w:rPr>
                <w:sz w:val="18"/>
                <w:szCs w:val="18"/>
              </w:rPr>
            </w:pPr>
            <w:r w:rsidRPr="00275291">
              <w:rPr>
                <w:sz w:val="18"/>
                <w:szCs w:val="18"/>
              </w:rPr>
              <w:t xml:space="preserve">Слот расширения: </w:t>
            </w:r>
            <w:proofErr w:type="spellStart"/>
            <w:r w:rsidRPr="00275291">
              <w:rPr>
                <w:sz w:val="18"/>
                <w:szCs w:val="18"/>
              </w:rPr>
              <w:t>microSD</w:t>
            </w:r>
            <w:proofErr w:type="spellEnd"/>
            <w:r w:rsidRPr="00275291">
              <w:rPr>
                <w:sz w:val="18"/>
                <w:szCs w:val="18"/>
              </w:rPr>
              <w:t>/</w:t>
            </w:r>
            <w:proofErr w:type="spellStart"/>
            <w:r w:rsidRPr="00275291">
              <w:rPr>
                <w:sz w:val="18"/>
                <w:szCs w:val="18"/>
              </w:rPr>
              <w:t>microSDHC</w:t>
            </w:r>
            <w:proofErr w:type="spellEnd"/>
            <w:r w:rsidRPr="00275291">
              <w:rPr>
                <w:sz w:val="18"/>
                <w:szCs w:val="18"/>
              </w:rPr>
              <w:t xml:space="preserve"> (до 64 ГБ)</w:t>
            </w:r>
          </w:p>
        </w:tc>
      </w:tr>
      <w:tr w:rsidR="00DF12F9" w:rsidRPr="00275291" w:rsidTr="00263A5B">
        <w:trPr>
          <w:trHeight w:val="280"/>
        </w:trPr>
        <w:tc>
          <w:tcPr>
            <w:tcW w:w="5413" w:type="dxa"/>
            <w:shd w:val="clear" w:color="auto" w:fill="auto"/>
          </w:tcPr>
          <w:p w:rsidR="00DF12F9" w:rsidRPr="001828FD" w:rsidRDefault="00DF12F9" w:rsidP="00263A5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828FD">
              <w:rPr>
                <w:b/>
                <w:sz w:val="20"/>
                <w:szCs w:val="20"/>
              </w:rPr>
              <w:t>Поддерживаемые форматы</w:t>
            </w:r>
          </w:p>
        </w:tc>
        <w:tc>
          <w:tcPr>
            <w:tcW w:w="5414" w:type="dxa"/>
            <w:shd w:val="clear" w:color="auto" w:fill="auto"/>
          </w:tcPr>
          <w:p w:rsidR="00DF12F9" w:rsidRDefault="00DF12F9" w:rsidP="00263A5B">
            <w:pPr>
              <w:spacing w:after="0"/>
              <w:rPr>
                <w:sz w:val="18"/>
                <w:szCs w:val="18"/>
              </w:rPr>
            </w:pPr>
            <w:r w:rsidRPr="004143B0">
              <w:rPr>
                <w:b/>
                <w:sz w:val="18"/>
                <w:szCs w:val="18"/>
              </w:rPr>
              <w:t>текст</w:t>
            </w:r>
            <w:r w:rsidRPr="00275291">
              <w:rPr>
                <w:sz w:val="18"/>
                <w:szCs w:val="18"/>
              </w:rPr>
              <w:t xml:space="preserve"> – DOC, EPUB, FB2, HTM, PDF, RTF, TXT; </w:t>
            </w:r>
          </w:p>
          <w:p w:rsidR="00DF12F9" w:rsidRDefault="00DF12F9" w:rsidP="00263A5B">
            <w:pPr>
              <w:spacing w:after="0"/>
              <w:rPr>
                <w:sz w:val="18"/>
                <w:szCs w:val="18"/>
              </w:rPr>
            </w:pPr>
            <w:r w:rsidRPr="004143B0">
              <w:rPr>
                <w:b/>
                <w:sz w:val="18"/>
                <w:szCs w:val="18"/>
              </w:rPr>
              <w:t>видео</w:t>
            </w:r>
            <w:r w:rsidRPr="00275291">
              <w:rPr>
                <w:sz w:val="18"/>
                <w:szCs w:val="18"/>
              </w:rPr>
              <w:t xml:space="preserve"> (1080p/</w:t>
            </w:r>
            <w:proofErr w:type="spellStart"/>
            <w:r w:rsidRPr="00275291">
              <w:rPr>
                <w:sz w:val="18"/>
                <w:szCs w:val="18"/>
              </w:rPr>
              <w:t>FullHD</w:t>
            </w:r>
            <w:proofErr w:type="spellEnd"/>
            <w:r w:rsidRPr="00275291">
              <w:rPr>
                <w:sz w:val="18"/>
                <w:szCs w:val="18"/>
              </w:rPr>
              <w:t xml:space="preserve">) – AVI(XVID), MKV(H264), MOV(H264), MP4(H264), MP4(MP4V, 720p), MPG(MPGV, 720p), VOB(MPGV); </w:t>
            </w:r>
            <w:r w:rsidRPr="004143B0">
              <w:rPr>
                <w:b/>
                <w:sz w:val="18"/>
                <w:szCs w:val="18"/>
              </w:rPr>
              <w:t>аудио</w:t>
            </w:r>
            <w:r w:rsidRPr="00275291">
              <w:rPr>
                <w:sz w:val="18"/>
                <w:szCs w:val="18"/>
              </w:rPr>
              <w:t xml:space="preserve"> – </w:t>
            </w:r>
            <w:r w:rsidRPr="00275291">
              <w:rPr>
                <w:sz w:val="18"/>
                <w:szCs w:val="18"/>
                <w:lang w:val="en-US"/>
              </w:rPr>
              <w:t>ACC</w:t>
            </w:r>
            <w:r w:rsidRPr="00275291">
              <w:rPr>
                <w:sz w:val="18"/>
                <w:szCs w:val="18"/>
              </w:rPr>
              <w:t xml:space="preserve">, </w:t>
            </w:r>
            <w:r w:rsidRPr="00275291">
              <w:rPr>
                <w:sz w:val="18"/>
                <w:szCs w:val="18"/>
                <w:lang w:val="en-US"/>
              </w:rPr>
              <w:t>AMR</w:t>
            </w:r>
            <w:r w:rsidRPr="00275291">
              <w:rPr>
                <w:sz w:val="18"/>
                <w:szCs w:val="18"/>
              </w:rPr>
              <w:t xml:space="preserve">, </w:t>
            </w:r>
            <w:r w:rsidRPr="00275291">
              <w:rPr>
                <w:sz w:val="18"/>
                <w:szCs w:val="18"/>
                <w:lang w:val="en-US"/>
              </w:rPr>
              <w:t>FLAC</w:t>
            </w:r>
            <w:r w:rsidRPr="00275291">
              <w:rPr>
                <w:sz w:val="18"/>
                <w:szCs w:val="18"/>
              </w:rPr>
              <w:t xml:space="preserve">, </w:t>
            </w:r>
            <w:r w:rsidRPr="00275291">
              <w:rPr>
                <w:sz w:val="18"/>
                <w:szCs w:val="18"/>
                <w:lang w:val="en-US"/>
              </w:rPr>
              <w:t>M</w:t>
            </w:r>
            <w:r w:rsidRPr="00275291">
              <w:rPr>
                <w:sz w:val="18"/>
                <w:szCs w:val="18"/>
              </w:rPr>
              <w:t>4</w:t>
            </w:r>
            <w:r w:rsidRPr="00275291">
              <w:rPr>
                <w:sz w:val="18"/>
                <w:szCs w:val="18"/>
                <w:lang w:val="en-US"/>
              </w:rPr>
              <w:t>A</w:t>
            </w:r>
            <w:r w:rsidRPr="00275291">
              <w:rPr>
                <w:sz w:val="18"/>
                <w:szCs w:val="18"/>
              </w:rPr>
              <w:t xml:space="preserve">, </w:t>
            </w:r>
            <w:r w:rsidRPr="00275291">
              <w:rPr>
                <w:sz w:val="18"/>
                <w:szCs w:val="18"/>
                <w:lang w:val="en-US"/>
              </w:rPr>
              <w:t>M</w:t>
            </w:r>
            <w:r w:rsidRPr="00275291">
              <w:rPr>
                <w:sz w:val="18"/>
                <w:szCs w:val="18"/>
              </w:rPr>
              <w:t>4</w:t>
            </w:r>
            <w:r w:rsidRPr="00275291">
              <w:rPr>
                <w:sz w:val="18"/>
                <w:szCs w:val="18"/>
                <w:lang w:val="en-US"/>
              </w:rPr>
              <w:t>R</w:t>
            </w:r>
            <w:r w:rsidRPr="00275291">
              <w:rPr>
                <w:sz w:val="18"/>
                <w:szCs w:val="18"/>
              </w:rPr>
              <w:t xml:space="preserve">, </w:t>
            </w:r>
            <w:r w:rsidRPr="00275291">
              <w:rPr>
                <w:sz w:val="18"/>
                <w:szCs w:val="18"/>
                <w:lang w:val="en-US"/>
              </w:rPr>
              <w:t>MP</w:t>
            </w:r>
            <w:r w:rsidRPr="00275291">
              <w:rPr>
                <w:sz w:val="18"/>
                <w:szCs w:val="18"/>
              </w:rPr>
              <w:t xml:space="preserve">2, </w:t>
            </w:r>
            <w:r w:rsidRPr="00275291">
              <w:rPr>
                <w:sz w:val="18"/>
                <w:szCs w:val="18"/>
                <w:lang w:val="en-US"/>
              </w:rPr>
              <w:t>MP</w:t>
            </w:r>
            <w:r w:rsidRPr="00275291">
              <w:rPr>
                <w:sz w:val="18"/>
                <w:szCs w:val="18"/>
              </w:rPr>
              <w:t xml:space="preserve">3, </w:t>
            </w:r>
            <w:r w:rsidRPr="00275291">
              <w:rPr>
                <w:sz w:val="18"/>
                <w:szCs w:val="18"/>
                <w:lang w:val="en-US"/>
              </w:rPr>
              <w:t>OGG</w:t>
            </w:r>
            <w:r w:rsidRPr="00275291">
              <w:rPr>
                <w:sz w:val="18"/>
                <w:szCs w:val="18"/>
              </w:rPr>
              <w:t xml:space="preserve">, </w:t>
            </w:r>
            <w:r w:rsidRPr="00275291">
              <w:rPr>
                <w:sz w:val="18"/>
                <w:szCs w:val="18"/>
                <w:lang w:val="en-US"/>
              </w:rPr>
              <w:t>WAV</w:t>
            </w:r>
            <w:r w:rsidRPr="00275291">
              <w:rPr>
                <w:sz w:val="18"/>
                <w:szCs w:val="18"/>
              </w:rPr>
              <w:t xml:space="preserve">; </w:t>
            </w:r>
          </w:p>
          <w:p w:rsidR="00DF12F9" w:rsidRPr="00275291" w:rsidRDefault="00DF12F9" w:rsidP="00263A5B">
            <w:pPr>
              <w:spacing w:after="0"/>
              <w:rPr>
                <w:sz w:val="18"/>
                <w:szCs w:val="18"/>
              </w:rPr>
            </w:pPr>
            <w:r w:rsidRPr="004143B0">
              <w:rPr>
                <w:b/>
                <w:sz w:val="18"/>
                <w:szCs w:val="18"/>
              </w:rPr>
              <w:t>фото</w:t>
            </w:r>
            <w:r w:rsidRPr="00275291">
              <w:rPr>
                <w:sz w:val="18"/>
                <w:szCs w:val="18"/>
              </w:rPr>
              <w:t xml:space="preserve"> – BMP, GIF, JPEG, PNG</w:t>
            </w:r>
          </w:p>
        </w:tc>
      </w:tr>
      <w:tr w:rsidR="00DF12F9" w:rsidRPr="00275291" w:rsidTr="00263A5B">
        <w:trPr>
          <w:trHeight w:val="280"/>
        </w:trPr>
        <w:tc>
          <w:tcPr>
            <w:tcW w:w="5413" w:type="dxa"/>
            <w:shd w:val="clear" w:color="auto" w:fill="auto"/>
          </w:tcPr>
          <w:p w:rsidR="00DF12F9" w:rsidRPr="001828FD" w:rsidRDefault="00DF12F9" w:rsidP="00263A5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828FD">
              <w:rPr>
                <w:b/>
                <w:sz w:val="20"/>
                <w:szCs w:val="20"/>
              </w:rPr>
              <w:t>Интерфейсы</w:t>
            </w:r>
          </w:p>
        </w:tc>
        <w:tc>
          <w:tcPr>
            <w:tcW w:w="5414" w:type="dxa"/>
            <w:shd w:val="clear" w:color="auto" w:fill="auto"/>
          </w:tcPr>
          <w:p w:rsidR="00DF12F9" w:rsidRPr="00275291" w:rsidRDefault="00DF12F9" w:rsidP="00263A5B">
            <w:pPr>
              <w:spacing w:after="0"/>
              <w:rPr>
                <w:sz w:val="18"/>
                <w:szCs w:val="18"/>
              </w:rPr>
            </w:pPr>
            <w:proofErr w:type="spellStart"/>
            <w:r w:rsidRPr="00275291">
              <w:rPr>
                <w:sz w:val="18"/>
                <w:szCs w:val="18"/>
              </w:rPr>
              <w:t>microUSB</w:t>
            </w:r>
            <w:proofErr w:type="spellEnd"/>
            <w:r w:rsidRPr="00275291">
              <w:rPr>
                <w:sz w:val="18"/>
                <w:szCs w:val="18"/>
              </w:rPr>
              <w:t xml:space="preserve">, 3.5 </w:t>
            </w:r>
            <w:proofErr w:type="spellStart"/>
            <w:r w:rsidRPr="00275291">
              <w:rPr>
                <w:sz w:val="18"/>
                <w:szCs w:val="18"/>
              </w:rPr>
              <w:t>mm</w:t>
            </w:r>
            <w:proofErr w:type="spellEnd"/>
          </w:p>
        </w:tc>
      </w:tr>
      <w:tr w:rsidR="00DF12F9" w:rsidRPr="00275291" w:rsidTr="00263A5B">
        <w:trPr>
          <w:trHeight w:val="280"/>
        </w:trPr>
        <w:tc>
          <w:tcPr>
            <w:tcW w:w="5413" w:type="dxa"/>
            <w:shd w:val="clear" w:color="auto" w:fill="auto"/>
          </w:tcPr>
          <w:p w:rsidR="00DF12F9" w:rsidRPr="001828FD" w:rsidRDefault="00D102BC" w:rsidP="00263A5B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Встроенные</w:t>
            </w:r>
          </w:p>
        </w:tc>
        <w:tc>
          <w:tcPr>
            <w:tcW w:w="5414" w:type="dxa"/>
            <w:shd w:val="clear" w:color="auto" w:fill="auto"/>
          </w:tcPr>
          <w:p w:rsidR="00DF12F9" w:rsidRPr="00275291" w:rsidRDefault="00DF12F9" w:rsidP="00263A5B">
            <w:pPr>
              <w:spacing w:after="0"/>
              <w:rPr>
                <w:sz w:val="18"/>
                <w:szCs w:val="18"/>
              </w:rPr>
            </w:pPr>
            <w:r w:rsidRPr="00275291">
              <w:rPr>
                <w:sz w:val="18"/>
                <w:szCs w:val="18"/>
              </w:rPr>
              <w:t xml:space="preserve">микрофон, </w:t>
            </w:r>
            <w:proofErr w:type="spellStart"/>
            <w:r w:rsidRPr="00275291">
              <w:rPr>
                <w:sz w:val="18"/>
                <w:szCs w:val="18"/>
              </w:rPr>
              <w:t>вибромотор</w:t>
            </w:r>
            <w:proofErr w:type="spellEnd"/>
            <w:r w:rsidRPr="00275291">
              <w:rPr>
                <w:sz w:val="18"/>
                <w:szCs w:val="18"/>
              </w:rPr>
              <w:t>, электронный компас, датчик приближения, датчик освещенности</w:t>
            </w:r>
          </w:p>
        </w:tc>
      </w:tr>
      <w:tr w:rsidR="00DF12F9" w:rsidRPr="00275291" w:rsidTr="00263A5B">
        <w:trPr>
          <w:trHeight w:val="280"/>
        </w:trPr>
        <w:tc>
          <w:tcPr>
            <w:tcW w:w="5413" w:type="dxa"/>
            <w:shd w:val="clear" w:color="auto" w:fill="auto"/>
          </w:tcPr>
          <w:p w:rsidR="00DF12F9" w:rsidRPr="001828FD" w:rsidRDefault="00DF12F9" w:rsidP="00263A5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828FD">
              <w:rPr>
                <w:b/>
                <w:sz w:val="20"/>
                <w:szCs w:val="20"/>
              </w:rPr>
              <w:t>Аккумулятор</w:t>
            </w:r>
          </w:p>
        </w:tc>
        <w:tc>
          <w:tcPr>
            <w:tcW w:w="5414" w:type="dxa"/>
            <w:shd w:val="clear" w:color="auto" w:fill="auto"/>
          </w:tcPr>
          <w:p w:rsidR="00DF12F9" w:rsidRPr="00275291" w:rsidRDefault="00DF12F9" w:rsidP="00263A5B">
            <w:pPr>
              <w:spacing w:after="0"/>
              <w:rPr>
                <w:sz w:val="18"/>
                <w:szCs w:val="18"/>
              </w:rPr>
            </w:pPr>
            <w:proofErr w:type="spellStart"/>
            <w:r w:rsidRPr="00275291">
              <w:rPr>
                <w:sz w:val="18"/>
                <w:szCs w:val="18"/>
              </w:rPr>
              <w:t>Li-Ion</w:t>
            </w:r>
            <w:proofErr w:type="spellEnd"/>
            <w:r w:rsidRPr="00275291">
              <w:rPr>
                <w:sz w:val="18"/>
                <w:szCs w:val="18"/>
              </w:rPr>
              <w:t xml:space="preserve">, 4000 </w:t>
            </w:r>
            <w:proofErr w:type="spellStart"/>
            <w:r w:rsidRPr="00275291">
              <w:rPr>
                <w:sz w:val="18"/>
                <w:szCs w:val="18"/>
              </w:rPr>
              <w:t>мАч</w:t>
            </w:r>
            <w:proofErr w:type="spellEnd"/>
          </w:p>
        </w:tc>
      </w:tr>
      <w:tr w:rsidR="00DF12F9" w:rsidRPr="00275291" w:rsidTr="00263A5B">
        <w:trPr>
          <w:trHeight w:val="280"/>
        </w:trPr>
        <w:tc>
          <w:tcPr>
            <w:tcW w:w="5413" w:type="dxa"/>
            <w:shd w:val="clear" w:color="auto" w:fill="auto"/>
          </w:tcPr>
          <w:p w:rsidR="00DF12F9" w:rsidRPr="001828FD" w:rsidRDefault="00DF12F9" w:rsidP="00263A5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828FD">
              <w:rPr>
                <w:b/>
                <w:sz w:val="20"/>
                <w:szCs w:val="20"/>
              </w:rPr>
              <w:t>Размеры</w:t>
            </w:r>
          </w:p>
        </w:tc>
        <w:tc>
          <w:tcPr>
            <w:tcW w:w="5414" w:type="dxa"/>
            <w:shd w:val="clear" w:color="auto" w:fill="auto"/>
          </w:tcPr>
          <w:p w:rsidR="00DF12F9" w:rsidRPr="00275291" w:rsidRDefault="00DF12F9" w:rsidP="00263A5B">
            <w:pPr>
              <w:spacing w:after="0"/>
              <w:rPr>
                <w:sz w:val="18"/>
                <w:szCs w:val="18"/>
              </w:rPr>
            </w:pPr>
            <w:r w:rsidRPr="00275291">
              <w:rPr>
                <w:sz w:val="18"/>
                <w:szCs w:val="18"/>
              </w:rPr>
              <w:t>189x116х8,9 мм. Масса: 310 г</w:t>
            </w:r>
          </w:p>
        </w:tc>
      </w:tr>
      <w:tr w:rsidR="00DF12F9" w:rsidRPr="00275291" w:rsidTr="00263A5B">
        <w:trPr>
          <w:trHeight w:val="280"/>
        </w:trPr>
        <w:tc>
          <w:tcPr>
            <w:tcW w:w="5413" w:type="dxa"/>
            <w:shd w:val="clear" w:color="auto" w:fill="auto"/>
          </w:tcPr>
          <w:p w:rsidR="00DF12F9" w:rsidRPr="001828FD" w:rsidRDefault="00DF12F9" w:rsidP="00263A5B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  <w:p w:rsidR="00DF12F9" w:rsidRPr="001828FD" w:rsidRDefault="00DF12F9" w:rsidP="00263A5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828FD">
              <w:rPr>
                <w:b/>
                <w:sz w:val="20"/>
                <w:szCs w:val="20"/>
              </w:rPr>
              <w:t>Комплектность</w:t>
            </w:r>
          </w:p>
          <w:p w:rsidR="00DF12F9" w:rsidRPr="001828FD" w:rsidRDefault="00DF12F9" w:rsidP="00263A5B">
            <w:pPr>
              <w:spacing w:after="0"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5414" w:type="dxa"/>
            <w:shd w:val="clear" w:color="auto" w:fill="auto"/>
          </w:tcPr>
          <w:p w:rsidR="00DF12F9" w:rsidRPr="00275291" w:rsidRDefault="00DF12F9" w:rsidP="00263A5B">
            <w:pPr>
              <w:spacing w:after="0"/>
              <w:rPr>
                <w:sz w:val="18"/>
                <w:szCs w:val="18"/>
              </w:rPr>
            </w:pPr>
            <w:r w:rsidRPr="00275291">
              <w:rPr>
                <w:sz w:val="18"/>
                <w:szCs w:val="18"/>
              </w:rPr>
              <w:t>планшетный компьютер, USB-кабель,</w:t>
            </w:r>
          </w:p>
          <w:p w:rsidR="00DF12F9" w:rsidRPr="00275291" w:rsidRDefault="00DF12F9" w:rsidP="00263A5B">
            <w:pPr>
              <w:spacing w:after="0"/>
              <w:rPr>
                <w:sz w:val="18"/>
                <w:szCs w:val="18"/>
              </w:rPr>
            </w:pPr>
            <w:r w:rsidRPr="00275291">
              <w:rPr>
                <w:sz w:val="18"/>
                <w:szCs w:val="18"/>
              </w:rPr>
              <w:t>OTG-кабель, наушники с микрофоном,</w:t>
            </w:r>
          </w:p>
          <w:p w:rsidR="00DF12F9" w:rsidRPr="00275291" w:rsidRDefault="00DF12F9" w:rsidP="00263A5B">
            <w:pPr>
              <w:spacing w:after="0"/>
              <w:rPr>
                <w:sz w:val="18"/>
                <w:szCs w:val="18"/>
              </w:rPr>
            </w:pPr>
            <w:r w:rsidRPr="00275291">
              <w:rPr>
                <w:sz w:val="18"/>
                <w:szCs w:val="18"/>
              </w:rPr>
              <w:t>чехол, адаптер питания, руководство по эксплуатации,</w:t>
            </w:r>
          </w:p>
          <w:p w:rsidR="00DF12F9" w:rsidRPr="00275291" w:rsidRDefault="00DF12F9" w:rsidP="00263A5B">
            <w:pPr>
              <w:spacing w:after="0"/>
              <w:rPr>
                <w:sz w:val="18"/>
                <w:szCs w:val="18"/>
              </w:rPr>
            </w:pPr>
            <w:r w:rsidRPr="00275291">
              <w:rPr>
                <w:sz w:val="18"/>
                <w:szCs w:val="18"/>
              </w:rPr>
              <w:t>гарантийный талон</w:t>
            </w:r>
          </w:p>
        </w:tc>
      </w:tr>
    </w:tbl>
    <w:p w:rsidR="00DF12F9" w:rsidRDefault="00DF12F9" w:rsidP="00DF12F9">
      <w:pPr>
        <w:spacing w:after="0" w:line="240" w:lineRule="auto"/>
        <w:jc w:val="both"/>
        <w:rPr>
          <w:b/>
        </w:rPr>
      </w:pPr>
    </w:p>
    <w:p w:rsidR="00DF12F9" w:rsidRDefault="00DF12F9" w:rsidP="00DF12F9">
      <w:pPr>
        <w:spacing w:after="0" w:line="240" w:lineRule="auto"/>
        <w:jc w:val="both"/>
        <w:rPr>
          <w:b/>
        </w:rPr>
      </w:pPr>
    </w:p>
    <w:p w:rsidR="00DF12F9" w:rsidRPr="000D19D9" w:rsidRDefault="00DF12F9" w:rsidP="00DF12F9">
      <w:pPr>
        <w:spacing w:after="0" w:line="240" w:lineRule="auto"/>
        <w:jc w:val="both"/>
        <w:rPr>
          <w:b/>
        </w:rPr>
      </w:pPr>
      <w:r w:rsidRPr="000D19D9">
        <w:rPr>
          <w:b/>
        </w:rPr>
        <w:t>Контактная информация</w:t>
      </w:r>
    </w:p>
    <w:p w:rsidR="00DF12F9" w:rsidRPr="000D19D9" w:rsidRDefault="00DF12F9" w:rsidP="00DF12F9">
      <w:pPr>
        <w:spacing w:after="0" w:line="240" w:lineRule="auto"/>
        <w:jc w:val="both"/>
      </w:pPr>
      <w:r w:rsidRPr="000D19D9">
        <w:t>Адрес компании: г. Санкт-Петербург, ул. Маршала Говорова, д. 52.</w:t>
      </w:r>
    </w:p>
    <w:p w:rsidR="00DF12F9" w:rsidRPr="000D19D9" w:rsidRDefault="00DF12F9" w:rsidP="00DF12F9">
      <w:pPr>
        <w:spacing w:after="0" w:line="240" w:lineRule="auto"/>
        <w:jc w:val="both"/>
      </w:pPr>
      <w:r w:rsidRPr="000D19D9">
        <w:t>+7(812) 320-00-60, +7(812) 320-60-06, доб. 147</w:t>
      </w:r>
    </w:p>
    <w:p w:rsidR="00DF12F9" w:rsidRPr="000D19D9" w:rsidRDefault="00DF12F9" w:rsidP="00DF12F9">
      <w:pPr>
        <w:spacing w:after="0" w:line="240" w:lineRule="auto"/>
        <w:jc w:val="both"/>
      </w:pPr>
      <w:r w:rsidRPr="000D19D9">
        <w:t xml:space="preserve">Контактное лицо: Ольга Чухонцева, менеджер по </w:t>
      </w:r>
      <w:r w:rsidRPr="000D19D9">
        <w:rPr>
          <w:lang w:val="en-US"/>
        </w:rPr>
        <w:t>PR</w:t>
      </w:r>
    </w:p>
    <w:p w:rsidR="00DF12F9" w:rsidRPr="000D19D9" w:rsidRDefault="00DF12F9" w:rsidP="00DF12F9">
      <w:pPr>
        <w:spacing w:after="0" w:line="240" w:lineRule="auto"/>
        <w:jc w:val="both"/>
        <w:rPr>
          <w:lang w:val="en-US"/>
        </w:rPr>
      </w:pPr>
      <w:proofErr w:type="gramStart"/>
      <w:r w:rsidRPr="000D19D9">
        <w:rPr>
          <w:lang w:val="en-US"/>
        </w:rPr>
        <w:t>e-mail</w:t>
      </w:r>
      <w:proofErr w:type="gramEnd"/>
      <w:r w:rsidRPr="000D19D9">
        <w:rPr>
          <w:lang w:val="en-US"/>
        </w:rPr>
        <w:t xml:space="preserve">: </w:t>
      </w:r>
      <w:hyperlink r:id="rId12" w:history="1">
        <w:r w:rsidRPr="000D19D9">
          <w:rPr>
            <w:rStyle w:val="a5"/>
            <w:lang w:val="en-US"/>
          </w:rPr>
          <w:t>choa@texet.ru</w:t>
        </w:r>
      </w:hyperlink>
      <w:r w:rsidRPr="000D19D9">
        <w:rPr>
          <w:lang w:val="en-US"/>
        </w:rPr>
        <w:t xml:space="preserve">, </w:t>
      </w:r>
    </w:p>
    <w:p w:rsidR="005E4DAA" w:rsidRPr="002844A2" w:rsidRDefault="00D102BC" w:rsidP="000D7892">
      <w:pPr>
        <w:spacing w:after="0" w:line="240" w:lineRule="auto"/>
        <w:jc w:val="both"/>
      </w:pPr>
      <w:hyperlink r:id="rId13" w:history="1">
        <w:r w:rsidR="00DF12F9" w:rsidRPr="000D19D9">
          <w:rPr>
            <w:rStyle w:val="a5"/>
            <w:lang w:val="en-US"/>
          </w:rPr>
          <w:t>www.texet.ru</w:t>
        </w:r>
      </w:hyperlink>
    </w:p>
    <w:sectPr w:rsidR="005E4DAA" w:rsidRPr="002844A2" w:rsidSect="00DF12F9">
      <w:headerReference w:type="default" r:id="rId14"/>
      <w:type w:val="continuous"/>
      <w:pgSz w:w="11906" w:h="16838"/>
      <w:pgMar w:top="184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A5B" w:rsidRDefault="00263A5B" w:rsidP="001E02F6">
      <w:pPr>
        <w:spacing w:after="0" w:line="240" w:lineRule="auto"/>
      </w:pPr>
      <w:r>
        <w:separator/>
      </w:r>
    </w:p>
  </w:endnote>
  <w:endnote w:type="continuationSeparator" w:id="0">
    <w:p w:rsidR="00263A5B" w:rsidRDefault="00263A5B" w:rsidP="001E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A5B" w:rsidRDefault="00263A5B" w:rsidP="001E02F6">
      <w:pPr>
        <w:spacing w:after="0" w:line="240" w:lineRule="auto"/>
      </w:pPr>
      <w:r>
        <w:separator/>
      </w:r>
    </w:p>
  </w:footnote>
  <w:footnote w:type="continuationSeparator" w:id="0">
    <w:p w:rsidR="00263A5B" w:rsidRDefault="00263A5B" w:rsidP="001E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A5B" w:rsidRDefault="00263A5B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-1073785</wp:posOffset>
          </wp:positionH>
          <wp:positionV relativeFrom="paragraph">
            <wp:posOffset>-415290</wp:posOffset>
          </wp:positionV>
          <wp:extent cx="7588885" cy="1074420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B32AA"/>
    <w:multiLevelType w:val="hybridMultilevel"/>
    <w:tmpl w:val="C2E8F5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C572BA"/>
    <w:multiLevelType w:val="hybridMultilevel"/>
    <w:tmpl w:val="3B325518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E490B"/>
    <w:multiLevelType w:val="hybridMultilevel"/>
    <w:tmpl w:val="B7CA78DE"/>
    <w:lvl w:ilvl="0" w:tplc="D5C6A87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2E3A28"/>
    <w:multiLevelType w:val="hybridMultilevel"/>
    <w:tmpl w:val="B008B9D6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EA4976"/>
    <w:multiLevelType w:val="hybridMultilevel"/>
    <w:tmpl w:val="AB5A184E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307D"/>
    <w:rsid w:val="00051038"/>
    <w:rsid w:val="0008782A"/>
    <w:rsid w:val="00095050"/>
    <w:rsid w:val="000B1C0B"/>
    <w:rsid w:val="000D7892"/>
    <w:rsid w:val="000F52B4"/>
    <w:rsid w:val="001527C9"/>
    <w:rsid w:val="001659E9"/>
    <w:rsid w:val="001E02F6"/>
    <w:rsid w:val="00246BC6"/>
    <w:rsid w:val="00263A5B"/>
    <w:rsid w:val="00267186"/>
    <w:rsid w:val="002844A2"/>
    <w:rsid w:val="002C2447"/>
    <w:rsid w:val="002F307D"/>
    <w:rsid w:val="003433BE"/>
    <w:rsid w:val="003862D1"/>
    <w:rsid w:val="003F32D8"/>
    <w:rsid w:val="00413271"/>
    <w:rsid w:val="00422036"/>
    <w:rsid w:val="00444CA6"/>
    <w:rsid w:val="004511E7"/>
    <w:rsid w:val="00481CF7"/>
    <w:rsid w:val="004D162D"/>
    <w:rsid w:val="004D6EB6"/>
    <w:rsid w:val="004E13B4"/>
    <w:rsid w:val="005E4DAA"/>
    <w:rsid w:val="00623612"/>
    <w:rsid w:val="00691361"/>
    <w:rsid w:val="006B1456"/>
    <w:rsid w:val="007013C3"/>
    <w:rsid w:val="007E27F0"/>
    <w:rsid w:val="007E47B9"/>
    <w:rsid w:val="00843543"/>
    <w:rsid w:val="00884C65"/>
    <w:rsid w:val="00901A89"/>
    <w:rsid w:val="00943369"/>
    <w:rsid w:val="00991786"/>
    <w:rsid w:val="009A08FA"/>
    <w:rsid w:val="009F6927"/>
    <w:rsid w:val="00A20524"/>
    <w:rsid w:val="00B04F59"/>
    <w:rsid w:val="00BF19F9"/>
    <w:rsid w:val="00C056DB"/>
    <w:rsid w:val="00C36A6D"/>
    <w:rsid w:val="00C93917"/>
    <w:rsid w:val="00D102BC"/>
    <w:rsid w:val="00D74E7E"/>
    <w:rsid w:val="00D74F7D"/>
    <w:rsid w:val="00DC3AB3"/>
    <w:rsid w:val="00DF12F9"/>
    <w:rsid w:val="00E307DD"/>
    <w:rsid w:val="00E96E5B"/>
    <w:rsid w:val="00EA6299"/>
    <w:rsid w:val="00EB7CA4"/>
    <w:rsid w:val="00EC7138"/>
    <w:rsid w:val="00FB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3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exet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hoa@texet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C62F3-44A6-45B7-A1DA-CD434E041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794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Чухонцева Ольга</dc:creator>
  <cp:lastModifiedBy>Чухонцева Ольга</cp:lastModifiedBy>
  <cp:revision>7</cp:revision>
  <dcterms:created xsi:type="dcterms:W3CDTF">2013-07-11T12:32:00Z</dcterms:created>
  <dcterms:modified xsi:type="dcterms:W3CDTF">2013-07-16T06:26:00Z</dcterms:modified>
</cp:coreProperties>
</file>