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1C" w:rsidRDefault="0030231C" w:rsidP="00402DEE">
      <w:pPr>
        <w:spacing w:after="0" w:line="240" w:lineRule="auto"/>
        <w:jc w:val="both"/>
        <w:rPr>
          <w:b/>
          <w:lang w:val="en-US"/>
        </w:rPr>
      </w:pPr>
    </w:p>
    <w:p w:rsidR="00402DEE" w:rsidRDefault="00805817" w:rsidP="00402DEE">
      <w:pPr>
        <w:spacing w:after="0" w:line="240" w:lineRule="auto"/>
        <w:jc w:val="both"/>
        <w:rPr>
          <w:b/>
        </w:rPr>
      </w:pPr>
      <w:r>
        <w:rPr>
          <w:b/>
        </w:rPr>
        <w:t>5 декабря</w:t>
      </w:r>
      <w:r w:rsidR="00402DEE" w:rsidRPr="00F76747">
        <w:rPr>
          <w:b/>
        </w:rPr>
        <w:t xml:space="preserve"> 2012 года                </w:t>
      </w:r>
      <w:r w:rsidR="00402DEE">
        <w:rPr>
          <w:b/>
        </w:rPr>
        <w:t xml:space="preserve">            </w:t>
      </w:r>
      <w:r w:rsidR="00402DEE" w:rsidRPr="00F76747">
        <w:rPr>
          <w:b/>
        </w:rPr>
        <w:t xml:space="preserve">                                                                                   </w:t>
      </w:r>
      <w:proofErr w:type="gramStart"/>
      <w:r w:rsidR="00402DEE" w:rsidRPr="00F76747">
        <w:rPr>
          <w:b/>
        </w:rPr>
        <w:t>г</w:t>
      </w:r>
      <w:proofErr w:type="gramEnd"/>
      <w:r w:rsidR="00402DEE" w:rsidRPr="00F76747">
        <w:rPr>
          <w:b/>
        </w:rPr>
        <w:t>. Санкт-Петербург</w:t>
      </w:r>
    </w:p>
    <w:p w:rsidR="00805817" w:rsidRPr="00916F81" w:rsidRDefault="00805817" w:rsidP="00916F81">
      <w:pPr>
        <w:jc w:val="center"/>
        <w:rPr>
          <w:b/>
        </w:rPr>
      </w:pPr>
      <w:r w:rsidRPr="00916F81">
        <w:rPr>
          <w:b/>
        </w:rPr>
        <w:t>Новое поколение видеорегистраторов teXet</w:t>
      </w:r>
    </w:p>
    <w:p w:rsidR="00805817" w:rsidRDefault="00833514" w:rsidP="00805817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720725</wp:posOffset>
            </wp:positionV>
            <wp:extent cx="3252470" cy="2295525"/>
            <wp:effectExtent l="19050" t="0" r="5080" b="0"/>
            <wp:wrapSquare wrapText="bothSides"/>
            <wp:docPr id="7" name="Рисунок 7" descr="http://texet.ru/images/DVR-570FHD-2_1352363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xet.ru/images/DVR-570FHD-2_135236388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720725</wp:posOffset>
            </wp:positionV>
            <wp:extent cx="3295650" cy="2143125"/>
            <wp:effectExtent l="19050" t="0" r="0" b="0"/>
            <wp:wrapSquare wrapText="bothSides"/>
            <wp:docPr id="2" name="Рисунок 1" descr="http://texet.ru/images/DVR-570FHD-1_1352363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xet.ru/images/DVR-570FHD-1_135236384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817" w:rsidRPr="00805817">
        <w:t>Компания «Электронные системы «Алкотел» представляет две новые модели видеорегистраторов. teXet DVR-570FHD и DVR-580FHD – современные устройства на новейшем процессоре Ambarella с отличными параметрами записи видео.</w:t>
      </w:r>
    </w:p>
    <w:p w:rsidR="00805817" w:rsidRPr="00805817" w:rsidRDefault="001F79D3" w:rsidP="00805817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4.15pt;margin-top:178.95pt;width:83.25pt;height:15pt;z-index:251660288;mso-position-horizontal-relative:text;mso-position-vertical-relative:text" stroked="f">
            <v:textbox inset="0,0,0,0">
              <w:txbxContent>
                <w:p w:rsidR="005B0401" w:rsidRPr="00B45056" w:rsidRDefault="005B0401" w:rsidP="005B0401">
                  <w:pPr>
                    <w:pStyle w:val="ad"/>
                    <w:rPr>
                      <w:noProof/>
                      <w:color w:val="auto"/>
                      <w:sz w:val="20"/>
                      <w:szCs w:val="20"/>
                      <w:lang w:val="en-US"/>
                    </w:rPr>
                  </w:pPr>
                  <w:r w:rsidRPr="00B45056">
                    <w:rPr>
                      <w:color w:val="auto"/>
                      <w:sz w:val="20"/>
                      <w:szCs w:val="20"/>
                    </w:rPr>
                    <w:t>teXet DVR-570FHD</w:t>
                  </w:r>
                </w:p>
              </w:txbxContent>
            </v:textbox>
            <w10:wrap type="square"/>
          </v:shape>
        </w:pict>
      </w:r>
      <w:r w:rsidR="00805817" w:rsidRPr="00805817">
        <w:t xml:space="preserve">Обе новинки работают под управлением мощного процессора Ambarella A5S30, который гарантирует лучшую ночную съемку среди видеорегистраторов в данном ценовом сегменте. Устройства обладают светочувствительной матрицей, которая позволяет добиться превосходного качества видео даже в темное время суток. </w:t>
      </w:r>
      <w:r w:rsidR="00FE6C30">
        <w:t>Благодаря</w:t>
      </w:r>
      <w:r w:rsidR="00805817" w:rsidRPr="00805817">
        <w:t xml:space="preserve"> функци</w:t>
      </w:r>
      <w:r w:rsidR="00FE6C30">
        <w:t>и</w:t>
      </w:r>
      <w:r w:rsidR="00805817" w:rsidRPr="00805817">
        <w:t xml:space="preserve"> «Антиблик» номера автомобилей не будут засвечены. Широкоугольный объектив в паре с матрицей 16:9 (видеоформат) обеспечивают оптимальный угол обзора и позволяют захватить несколько полос движения и тротуары в область съемки.</w:t>
      </w:r>
    </w:p>
    <w:p w:rsidR="00805817" w:rsidRPr="00805817" w:rsidRDefault="00805817" w:rsidP="00805817">
      <w:pPr>
        <w:jc w:val="both"/>
      </w:pPr>
      <w:r w:rsidRPr="00805817">
        <w:t xml:space="preserve">Запись видео осуществляется в формате FullHD при скорости 30 к/с </w:t>
      </w:r>
      <w:proofErr w:type="gramStart"/>
      <w:r w:rsidRPr="00805817">
        <w:t>с</w:t>
      </w:r>
      <w:proofErr w:type="gramEnd"/>
      <w:r w:rsidRPr="00805817">
        <w:t xml:space="preserve"> максимальным битрейтом 15 Мб/с, видеоролики отличаются высокой контрастностью и естественными цветами. В новинках teXet реализован алгоритм записи в цикл без пропуска секунд, штамп даты/времени, а также функция включения и отключения видеорегистратора по старту двигателя. Первое обновление </w:t>
      </w:r>
      <w:proofErr w:type="gramStart"/>
      <w:r w:rsidRPr="00805817">
        <w:t>ПО расширит</w:t>
      </w:r>
      <w:proofErr w:type="gramEnd"/>
      <w:r w:rsidRPr="00805817">
        <w:t xml:space="preserve"> функциональные возможности видеорегистраторов – станет доступным закрепление госномера автомобиля в штампе. Устройства оснащены большими дисплеями (2,7 и 2,8 дюйма у моделей DVR-570FHD и DVR-580FHD соответственно), на которых комфортно просматривать отснятый материал. </w:t>
      </w:r>
    </w:p>
    <w:p w:rsidR="00805817" w:rsidRPr="00805817" w:rsidRDefault="00805817" w:rsidP="00805817">
      <w:pPr>
        <w:jc w:val="both"/>
      </w:pPr>
      <w:r w:rsidRPr="00805817">
        <w:t>На борту новинки teXet DVR-570FHD 256 МБ встроенной памяти для резервного копирования, а также функция обрезки видеоролика, что позволит пользователям сохранить нужный материал. Видеорегистраторы поддерживают работу внешних карт памяти формата microSD/SDHC от шестого класса объемом до 32 ГБ.</w:t>
      </w:r>
    </w:p>
    <w:p w:rsidR="00805817" w:rsidRPr="00805817" w:rsidRDefault="00805817" w:rsidP="00805817">
      <w:pPr>
        <w:jc w:val="both"/>
      </w:pPr>
      <w:r w:rsidRPr="00805817">
        <w:t xml:space="preserve">Для быстрого доступа к различному функционалу видеорегистраторов teXet предусмотрены «горячие» клавиши для включения/отключения микрофона и дисплея, а также кнопка, активирующая функцию защиты фрагмента от перезаписи. В моделях реализован miniHDMI интерфейс, что позволяет посмотреть видеотреки на внешнем экране. </w:t>
      </w:r>
    </w:p>
    <w:p w:rsidR="00B45056" w:rsidRPr="00670351" w:rsidRDefault="00B45056" w:rsidP="00805817">
      <w:pPr>
        <w:jc w:val="both"/>
      </w:pPr>
    </w:p>
    <w:p w:rsidR="00833514" w:rsidRPr="00670351" w:rsidRDefault="00833514" w:rsidP="00805817">
      <w:pPr>
        <w:jc w:val="both"/>
      </w:pPr>
    </w:p>
    <w:p w:rsidR="00805817" w:rsidRPr="00805817" w:rsidRDefault="00805817" w:rsidP="00805817">
      <w:pPr>
        <w:jc w:val="both"/>
      </w:pPr>
      <w:r w:rsidRPr="00805817">
        <w:t>Основное отличие представленных моделей – дизайн корпуса. Видеорегистратор DVR-570FHD заключен в эксклюзивный корпус классического форм-фактора, DVR-580FHD – в корпус типа «раскладушка». Эргономичный корпус, логичное расположение элементов управление и удобные крепления делают работу с устройствами простой и комфортной.</w:t>
      </w:r>
    </w:p>
    <w:p w:rsidR="002504EC" w:rsidRPr="00026BBF" w:rsidRDefault="002504EC" w:rsidP="00805817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17145</wp:posOffset>
            </wp:positionV>
            <wp:extent cx="2965450" cy="3667125"/>
            <wp:effectExtent l="19050" t="0" r="6350" b="0"/>
            <wp:wrapSquare wrapText="bothSides"/>
            <wp:docPr id="3" name="Рисунок 4" descr="http://texet.ru/images/670-forsite1_1352192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xet.ru/images/670-forsite1_135219241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04EC" w:rsidRPr="00026BBF" w:rsidRDefault="002504EC" w:rsidP="00805817">
      <w:pPr>
        <w:jc w:val="both"/>
        <w:rPr>
          <w:noProof/>
          <w:lang w:eastAsia="ru-RU"/>
        </w:rPr>
      </w:pPr>
    </w:p>
    <w:p w:rsidR="002504EC" w:rsidRPr="00026BBF" w:rsidRDefault="002504EC" w:rsidP="00805817">
      <w:pPr>
        <w:jc w:val="both"/>
        <w:rPr>
          <w:noProof/>
          <w:lang w:eastAsia="ru-RU"/>
        </w:rPr>
      </w:pPr>
    </w:p>
    <w:p w:rsidR="002504EC" w:rsidRPr="00026BBF" w:rsidRDefault="002504EC" w:rsidP="00805817">
      <w:pPr>
        <w:jc w:val="both"/>
      </w:pPr>
    </w:p>
    <w:p w:rsidR="002504EC" w:rsidRPr="00026BBF" w:rsidRDefault="002504EC" w:rsidP="00805817">
      <w:pPr>
        <w:jc w:val="both"/>
      </w:pPr>
    </w:p>
    <w:p w:rsidR="002504EC" w:rsidRPr="00026BBF" w:rsidRDefault="002504EC" w:rsidP="00805817">
      <w:pPr>
        <w:jc w:val="both"/>
      </w:pPr>
    </w:p>
    <w:p w:rsidR="002504EC" w:rsidRPr="00026BBF" w:rsidRDefault="002504EC" w:rsidP="00805817">
      <w:pPr>
        <w:jc w:val="both"/>
      </w:pPr>
    </w:p>
    <w:p w:rsidR="002504EC" w:rsidRPr="00026BBF" w:rsidRDefault="002504EC" w:rsidP="00805817">
      <w:pPr>
        <w:jc w:val="both"/>
      </w:pPr>
    </w:p>
    <w:p w:rsidR="002504EC" w:rsidRPr="00026BBF" w:rsidRDefault="002504EC" w:rsidP="00805817">
      <w:pPr>
        <w:jc w:val="both"/>
      </w:pPr>
    </w:p>
    <w:p w:rsidR="002504EC" w:rsidRPr="00026BBF" w:rsidRDefault="002504EC" w:rsidP="00805817">
      <w:pPr>
        <w:jc w:val="both"/>
      </w:pPr>
    </w:p>
    <w:p w:rsidR="002504EC" w:rsidRPr="00026BBF" w:rsidRDefault="002504EC" w:rsidP="00805817">
      <w:pPr>
        <w:jc w:val="both"/>
      </w:pPr>
    </w:p>
    <w:p w:rsidR="002504EC" w:rsidRPr="00026BBF" w:rsidRDefault="001F79D3" w:rsidP="00805817">
      <w:pPr>
        <w:jc w:val="both"/>
      </w:pPr>
      <w:r>
        <w:rPr>
          <w:noProof/>
        </w:rPr>
        <w:pict>
          <v:shape id="_x0000_s1030" type="#_x0000_t202" style="position:absolute;left:0;text-align:left;margin-left:181.95pt;margin-top:-.25pt;width:85.5pt;height:15pt;z-index:251668480;mso-position-horizontal-relative:text;mso-position-vertical-relative:text" filled="f" stroked="f">
            <v:textbox inset="0,0,0,0">
              <w:txbxContent>
                <w:p w:rsidR="002504EC" w:rsidRPr="002504EC" w:rsidRDefault="002504EC" w:rsidP="002504EC">
                  <w:pPr>
                    <w:pStyle w:val="ad"/>
                    <w:rPr>
                      <w:noProof/>
                      <w:color w:val="auto"/>
                      <w:sz w:val="20"/>
                      <w:szCs w:val="20"/>
                      <w:lang w:val="en-US"/>
                    </w:rPr>
                  </w:pPr>
                  <w:r w:rsidRPr="002504EC">
                    <w:rPr>
                      <w:color w:val="auto"/>
                      <w:sz w:val="20"/>
                      <w:szCs w:val="20"/>
                    </w:rPr>
                    <w:t>teXet DVR-580FHD</w:t>
                  </w:r>
                </w:p>
              </w:txbxContent>
            </v:textbox>
            <w10:wrap type="square"/>
          </v:shape>
        </w:pict>
      </w:r>
    </w:p>
    <w:p w:rsidR="00805817" w:rsidRPr="00805817" w:rsidRDefault="00805817" w:rsidP="00805817">
      <w:pPr>
        <w:jc w:val="both"/>
      </w:pPr>
      <w:r w:rsidRPr="00805817">
        <w:t>Модель DVR-570FHD оснащена универсальной системой крепления «Easy-Touch» с возможностью подключения питания и поворота на 180 градусов, благодаря чему легко выбрать оптимальное расположение видеорегистратора. Автомобильное зарядное устройство предусматривает дополнительный полноразмерный разъем USB, что расширяет границы использования и позволяет подключить еще и, например, телефон.</w:t>
      </w:r>
    </w:p>
    <w:p w:rsidR="00805817" w:rsidRPr="00805817" w:rsidRDefault="00805817" w:rsidP="00805817">
      <w:pPr>
        <w:jc w:val="both"/>
      </w:pPr>
      <w:r w:rsidRPr="00805817">
        <w:t xml:space="preserve">Традиционно видеорегистраторы teXet поставляются с максимально полной комплектностью: USB и HDMI кабели, автомобильный адаптер питания и система крепления. </w:t>
      </w:r>
    </w:p>
    <w:p w:rsidR="00805817" w:rsidRPr="00916F81" w:rsidRDefault="00805817" w:rsidP="00805817">
      <w:pPr>
        <w:jc w:val="both"/>
        <w:rPr>
          <w:b/>
        </w:rPr>
      </w:pPr>
      <w:bookmarkStart w:id="0" w:name="_GoBack"/>
      <w:r w:rsidRPr="00916F81">
        <w:rPr>
          <w:b/>
        </w:rPr>
        <w:t>Рекомендованные розничные цены teXet DVR-570FHD и DVR-580FHD составляют 6499 и 6299 рублей соответственно.</w:t>
      </w:r>
    </w:p>
    <w:bookmarkEnd w:id="0"/>
    <w:p w:rsidR="00FE6C30" w:rsidRDefault="00FE6C30" w:rsidP="00FC7864">
      <w:pPr>
        <w:rPr>
          <w:b/>
        </w:rPr>
      </w:pPr>
    </w:p>
    <w:p w:rsidR="00FE6C30" w:rsidRDefault="00FE6C30" w:rsidP="00FC7864">
      <w:pPr>
        <w:rPr>
          <w:b/>
        </w:rPr>
      </w:pPr>
    </w:p>
    <w:p w:rsidR="00FE6C30" w:rsidRDefault="00FE6C30" w:rsidP="00FC7864">
      <w:pPr>
        <w:rPr>
          <w:b/>
        </w:rPr>
      </w:pPr>
    </w:p>
    <w:p w:rsidR="00FE6C30" w:rsidRDefault="00FE6C30" w:rsidP="00FC7864">
      <w:pPr>
        <w:rPr>
          <w:b/>
        </w:rPr>
      </w:pPr>
    </w:p>
    <w:p w:rsidR="00FE6C30" w:rsidRDefault="00FE6C30" w:rsidP="00FC7864">
      <w:pPr>
        <w:rPr>
          <w:b/>
        </w:rPr>
      </w:pPr>
    </w:p>
    <w:p w:rsidR="00FE6C30" w:rsidRDefault="00FE6C30" w:rsidP="00FC7864">
      <w:pPr>
        <w:rPr>
          <w:b/>
        </w:rPr>
      </w:pPr>
    </w:p>
    <w:p w:rsidR="00D63F57" w:rsidRDefault="00402DEE" w:rsidP="00D63F57">
      <w:pPr>
        <w:rPr>
          <w:b/>
          <w:sz w:val="20"/>
          <w:szCs w:val="20"/>
        </w:rPr>
      </w:pPr>
      <w:r w:rsidRPr="002671F3">
        <w:rPr>
          <w:b/>
        </w:rPr>
        <w:lastRenderedPageBreak/>
        <w:t>Технические характеристики:</w:t>
      </w:r>
      <w:r w:rsidR="00765508">
        <w:rPr>
          <w:b/>
          <w:sz w:val="20"/>
          <w:szCs w:val="20"/>
        </w:rPr>
        <w:t xml:space="preserve">       </w:t>
      </w:r>
      <w:r w:rsidR="0010113E">
        <w:rPr>
          <w:b/>
          <w:sz w:val="20"/>
          <w:szCs w:val="20"/>
        </w:rPr>
        <w:t xml:space="preserve">                                                                                      </w:t>
      </w:r>
      <w:r w:rsidR="00765508">
        <w:rPr>
          <w:b/>
          <w:sz w:val="20"/>
          <w:szCs w:val="20"/>
        </w:rPr>
        <w:t xml:space="preserve">   </w:t>
      </w:r>
      <w:r w:rsidR="0010113E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765508">
        <w:rPr>
          <w:b/>
          <w:sz w:val="20"/>
          <w:szCs w:val="20"/>
        </w:rPr>
        <w:t xml:space="preserve">        </w:t>
      </w:r>
      <w:r w:rsidR="0010113E">
        <w:rPr>
          <w:b/>
          <w:sz w:val="20"/>
          <w:szCs w:val="20"/>
        </w:rPr>
        <w:t xml:space="preserve">                                             </w:t>
      </w:r>
    </w:p>
    <w:p w:rsidR="00734933" w:rsidRPr="00FE6C30" w:rsidRDefault="00D63F57" w:rsidP="00D63F5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</w:t>
      </w:r>
      <w:r w:rsidR="00734933" w:rsidRPr="00734933">
        <w:rPr>
          <w:b/>
          <w:sz w:val="20"/>
          <w:szCs w:val="20"/>
          <w:lang w:val="en-US"/>
        </w:rPr>
        <w:t>DVR</w:t>
      </w:r>
      <w:r w:rsidR="00734933" w:rsidRPr="00734933">
        <w:rPr>
          <w:b/>
          <w:sz w:val="20"/>
          <w:szCs w:val="20"/>
        </w:rPr>
        <w:t>-570</w:t>
      </w:r>
      <w:r w:rsidR="00734933" w:rsidRPr="00734933">
        <w:rPr>
          <w:b/>
          <w:sz w:val="20"/>
          <w:szCs w:val="20"/>
          <w:lang w:val="en-US"/>
        </w:rPr>
        <w:t>FHD</w:t>
      </w:r>
      <w:r w:rsidR="00734933" w:rsidRPr="00734933">
        <w:rPr>
          <w:b/>
          <w:sz w:val="20"/>
          <w:szCs w:val="20"/>
        </w:rPr>
        <w:t xml:space="preserve"> </w:t>
      </w:r>
      <w:r w:rsidR="00765508">
        <w:rPr>
          <w:b/>
          <w:sz w:val="20"/>
          <w:szCs w:val="20"/>
        </w:rPr>
        <w:t xml:space="preserve">                                                                                       </w:t>
      </w:r>
      <w:r w:rsidR="00734933" w:rsidRPr="00734933">
        <w:rPr>
          <w:b/>
          <w:sz w:val="20"/>
          <w:szCs w:val="20"/>
          <w:lang w:val="en-US"/>
        </w:rPr>
        <w:t>DVR</w:t>
      </w:r>
      <w:r w:rsidR="00734933" w:rsidRPr="00734933">
        <w:rPr>
          <w:b/>
          <w:sz w:val="20"/>
          <w:szCs w:val="20"/>
        </w:rPr>
        <w:t>-580</w:t>
      </w:r>
      <w:r w:rsidR="00734933" w:rsidRPr="00734933">
        <w:rPr>
          <w:b/>
          <w:sz w:val="20"/>
          <w:szCs w:val="20"/>
          <w:lang w:val="en-US"/>
        </w:rPr>
        <w:t>FHD</w:t>
      </w:r>
    </w:p>
    <w:p w:rsidR="00734933" w:rsidRDefault="00734933" w:rsidP="00734933">
      <w:pPr>
        <w:pStyle w:val="ab"/>
        <w:numPr>
          <w:ilvl w:val="0"/>
          <w:numId w:val="36"/>
        </w:numPr>
        <w:rPr>
          <w:sz w:val="20"/>
          <w:szCs w:val="20"/>
        </w:rPr>
        <w:sectPr w:rsidR="00734933" w:rsidSect="00535710">
          <w:headerReference w:type="default" r:id="rId11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4933" w:rsidRPr="00734933" w:rsidRDefault="00734933" w:rsidP="00734933">
      <w:pPr>
        <w:pStyle w:val="ab"/>
        <w:numPr>
          <w:ilvl w:val="0"/>
          <w:numId w:val="36"/>
        </w:numPr>
        <w:rPr>
          <w:sz w:val="20"/>
          <w:szCs w:val="20"/>
        </w:rPr>
      </w:pPr>
      <w:r w:rsidRPr="00734933">
        <w:rPr>
          <w:sz w:val="20"/>
          <w:szCs w:val="20"/>
        </w:rPr>
        <w:lastRenderedPageBreak/>
        <w:t>Процессор Ambarella A5S30</w:t>
      </w:r>
    </w:p>
    <w:p w:rsidR="00734933" w:rsidRPr="00734933" w:rsidRDefault="00734933" w:rsidP="00734933">
      <w:pPr>
        <w:pStyle w:val="ab"/>
        <w:numPr>
          <w:ilvl w:val="0"/>
          <w:numId w:val="36"/>
        </w:numPr>
        <w:rPr>
          <w:sz w:val="20"/>
          <w:szCs w:val="20"/>
        </w:rPr>
      </w:pPr>
      <w:r w:rsidRPr="00734933">
        <w:rPr>
          <w:sz w:val="20"/>
          <w:szCs w:val="20"/>
        </w:rPr>
        <w:t>Запись видео: 1920</w:t>
      </w:r>
      <w:r>
        <w:rPr>
          <w:sz w:val="20"/>
          <w:szCs w:val="20"/>
        </w:rPr>
        <w:t>×</w:t>
      </w:r>
      <w:r w:rsidRPr="00734933">
        <w:rPr>
          <w:sz w:val="20"/>
          <w:szCs w:val="20"/>
        </w:rPr>
        <w:t>1080</w:t>
      </w:r>
      <w:r>
        <w:rPr>
          <w:sz w:val="20"/>
          <w:szCs w:val="20"/>
        </w:rPr>
        <w:t xml:space="preserve"> </w:t>
      </w:r>
      <w:r w:rsidRPr="00734933">
        <w:rPr>
          <w:sz w:val="20"/>
          <w:szCs w:val="20"/>
        </w:rPr>
        <w:t>(30 к/с); 1280</w:t>
      </w:r>
      <w:r>
        <w:rPr>
          <w:sz w:val="20"/>
          <w:szCs w:val="20"/>
        </w:rPr>
        <w:t>×</w:t>
      </w:r>
      <w:r w:rsidRPr="00734933">
        <w:rPr>
          <w:sz w:val="20"/>
          <w:szCs w:val="20"/>
        </w:rPr>
        <w:t>720(60 к/с); 1280</w:t>
      </w:r>
      <w:r>
        <w:rPr>
          <w:sz w:val="20"/>
          <w:szCs w:val="20"/>
        </w:rPr>
        <w:t>×</w:t>
      </w:r>
      <w:r w:rsidRPr="00734933">
        <w:rPr>
          <w:sz w:val="20"/>
          <w:szCs w:val="20"/>
        </w:rPr>
        <w:t>720(30 к/с), MPEG-4/AVC H.264 сжатие видео</w:t>
      </w:r>
    </w:p>
    <w:p w:rsidR="00734933" w:rsidRPr="00734933" w:rsidRDefault="00734933" w:rsidP="00734933">
      <w:pPr>
        <w:pStyle w:val="ab"/>
        <w:numPr>
          <w:ilvl w:val="0"/>
          <w:numId w:val="36"/>
        </w:numPr>
        <w:rPr>
          <w:sz w:val="20"/>
          <w:szCs w:val="20"/>
        </w:rPr>
      </w:pPr>
      <w:r w:rsidRPr="00734933">
        <w:rPr>
          <w:sz w:val="20"/>
          <w:szCs w:val="20"/>
        </w:rPr>
        <w:t>Видео выход HDMI/AV, форматы NTSC/PAL</w:t>
      </w:r>
    </w:p>
    <w:p w:rsidR="00734933" w:rsidRPr="00734933" w:rsidRDefault="00734933" w:rsidP="00734933">
      <w:pPr>
        <w:pStyle w:val="ab"/>
        <w:numPr>
          <w:ilvl w:val="0"/>
          <w:numId w:val="36"/>
        </w:numPr>
        <w:rPr>
          <w:sz w:val="20"/>
          <w:szCs w:val="20"/>
        </w:rPr>
      </w:pPr>
      <w:r w:rsidRPr="00734933">
        <w:rPr>
          <w:sz w:val="20"/>
          <w:szCs w:val="20"/>
        </w:rPr>
        <w:t>Матрица 3,1 Мп, 1/3” физ. размер, высокая светочувствительность</w:t>
      </w:r>
    </w:p>
    <w:p w:rsidR="00734933" w:rsidRPr="00734933" w:rsidRDefault="00734933" w:rsidP="00734933">
      <w:pPr>
        <w:pStyle w:val="ab"/>
        <w:numPr>
          <w:ilvl w:val="0"/>
          <w:numId w:val="36"/>
        </w:numPr>
        <w:rPr>
          <w:sz w:val="20"/>
          <w:szCs w:val="20"/>
        </w:rPr>
      </w:pPr>
      <w:r w:rsidRPr="00734933">
        <w:rPr>
          <w:sz w:val="20"/>
          <w:szCs w:val="20"/>
        </w:rPr>
        <w:t>Фотосъемка JPG, 2046</w:t>
      </w:r>
      <w:r>
        <w:rPr>
          <w:sz w:val="20"/>
          <w:szCs w:val="20"/>
        </w:rPr>
        <w:t>×</w:t>
      </w:r>
      <w:r w:rsidRPr="00734933">
        <w:rPr>
          <w:sz w:val="20"/>
          <w:szCs w:val="20"/>
        </w:rPr>
        <w:t>1536Р</w:t>
      </w:r>
    </w:p>
    <w:p w:rsidR="00734933" w:rsidRPr="00734933" w:rsidRDefault="00734933" w:rsidP="00734933">
      <w:pPr>
        <w:pStyle w:val="ab"/>
        <w:numPr>
          <w:ilvl w:val="0"/>
          <w:numId w:val="36"/>
        </w:numPr>
        <w:rPr>
          <w:sz w:val="20"/>
          <w:szCs w:val="20"/>
        </w:rPr>
      </w:pPr>
      <w:r w:rsidRPr="00734933">
        <w:rPr>
          <w:sz w:val="20"/>
          <w:szCs w:val="20"/>
        </w:rPr>
        <w:t>Объектив 120°, широкоугольный, F/2.0, фокусное расстояние 3</w:t>
      </w:r>
      <w:r>
        <w:rPr>
          <w:sz w:val="20"/>
          <w:szCs w:val="20"/>
        </w:rPr>
        <w:t>,</w:t>
      </w:r>
      <w:r w:rsidRPr="00734933">
        <w:rPr>
          <w:sz w:val="20"/>
          <w:szCs w:val="20"/>
        </w:rPr>
        <w:t>2 мм</w:t>
      </w:r>
    </w:p>
    <w:p w:rsidR="00734933" w:rsidRPr="00734933" w:rsidRDefault="00734933" w:rsidP="00734933">
      <w:pPr>
        <w:pStyle w:val="ab"/>
        <w:numPr>
          <w:ilvl w:val="0"/>
          <w:numId w:val="36"/>
        </w:numPr>
        <w:rPr>
          <w:sz w:val="20"/>
          <w:szCs w:val="20"/>
        </w:rPr>
      </w:pPr>
      <w:r w:rsidRPr="00734933">
        <w:rPr>
          <w:sz w:val="20"/>
          <w:szCs w:val="20"/>
        </w:rPr>
        <w:t>Дисплей 2</w:t>
      </w:r>
      <w:r>
        <w:rPr>
          <w:sz w:val="20"/>
          <w:szCs w:val="20"/>
        </w:rPr>
        <w:t>,</w:t>
      </w:r>
      <w:r w:rsidRPr="00734933">
        <w:rPr>
          <w:sz w:val="20"/>
          <w:szCs w:val="20"/>
        </w:rPr>
        <w:t>7”, 16:9 TFT LCD</w:t>
      </w:r>
    </w:p>
    <w:p w:rsidR="00734933" w:rsidRPr="00734933" w:rsidRDefault="00734933" w:rsidP="00734933">
      <w:pPr>
        <w:pStyle w:val="ab"/>
        <w:numPr>
          <w:ilvl w:val="0"/>
          <w:numId w:val="36"/>
        </w:numPr>
        <w:rPr>
          <w:sz w:val="20"/>
          <w:szCs w:val="20"/>
        </w:rPr>
      </w:pPr>
      <w:r w:rsidRPr="00734933">
        <w:rPr>
          <w:sz w:val="20"/>
          <w:szCs w:val="20"/>
        </w:rPr>
        <w:t>Поддержка внешних карт памяти до 32 ГБ (SD, SDHC от 6-ого класса)</w:t>
      </w:r>
    </w:p>
    <w:p w:rsidR="00734933" w:rsidRPr="00734933" w:rsidRDefault="00734933" w:rsidP="00734933">
      <w:pPr>
        <w:pStyle w:val="ab"/>
        <w:numPr>
          <w:ilvl w:val="0"/>
          <w:numId w:val="36"/>
        </w:numPr>
        <w:rPr>
          <w:sz w:val="20"/>
          <w:szCs w:val="20"/>
        </w:rPr>
      </w:pPr>
      <w:r w:rsidRPr="00734933">
        <w:rPr>
          <w:sz w:val="20"/>
          <w:szCs w:val="20"/>
        </w:rPr>
        <w:t>Улучшенный ночной режим видеосъемки с функцией «Антиблик»</w:t>
      </w:r>
    </w:p>
    <w:p w:rsidR="00734933" w:rsidRPr="00734933" w:rsidRDefault="00734933" w:rsidP="00734933">
      <w:pPr>
        <w:pStyle w:val="ab"/>
        <w:numPr>
          <w:ilvl w:val="0"/>
          <w:numId w:val="36"/>
        </w:numPr>
        <w:rPr>
          <w:sz w:val="20"/>
          <w:szCs w:val="20"/>
        </w:rPr>
      </w:pPr>
      <w:r w:rsidRPr="00734933">
        <w:rPr>
          <w:sz w:val="20"/>
          <w:szCs w:val="20"/>
        </w:rPr>
        <w:t>Встроенная память 256 МБ</w:t>
      </w:r>
    </w:p>
    <w:p w:rsidR="00734933" w:rsidRPr="00734933" w:rsidRDefault="00734933" w:rsidP="00734933">
      <w:pPr>
        <w:pStyle w:val="ab"/>
        <w:numPr>
          <w:ilvl w:val="0"/>
          <w:numId w:val="36"/>
        </w:numPr>
        <w:rPr>
          <w:sz w:val="20"/>
          <w:szCs w:val="20"/>
        </w:rPr>
      </w:pPr>
      <w:r w:rsidRPr="00734933">
        <w:rPr>
          <w:sz w:val="20"/>
          <w:szCs w:val="20"/>
        </w:rPr>
        <w:t>Датчик движения</w:t>
      </w:r>
    </w:p>
    <w:p w:rsidR="00734933" w:rsidRPr="00734933" w:rsidRDefault="00734933" w:rsidP="00734933">
      <w:pPr>
        <w:pStyle w:val="ab"/>
        <w:numPr>
          <w:ilvl w:val="0"/>
          <w:numId w:val="36"/>
        </w:numPr>
        <w:rPr>
          <w:sz w:val="20"/>
          <w:szCs w:val="20"/>
        </w:rPr>
      </w:pPr>
      <w:r w:rsidRPr="00734933">
        <w:rPr>
          <w:sz w:val="20"/>
          <w:szCs w:val="20"/>
        </w:rPr>
        <w:t>Светодиодная подсветка</w:t>
      </w:r>
    </w:p>
    <w:p w:rsidR="00734933" w:rsidRPr="00734933" w:rsidRDefault="00734933" w:rsidP="00734933">
      <w:pPr>
        <w:pStyle w:val="ab"/>
        <w:numPr>
          <w:ilvl w:val="0"/>
          <w:numId w:val="36"/>
        </w:numPr>
        <w:rPr>
          <w:sz w:val="20"/>
          <w:szCs w:val="20"/>
        </w:rPr>
      </w:pPr>
      <w:r w:rsidRPr="00734933">
        <w:rPr>
          <w:sz w:val="20"/>
          <w:szCs w:val="20"/>
        </w:rPr>
        <w:t>Циклическая запись, 2, 5, 10, 15, 30, 45 мин. фрагменты, беспрерывная, без потерянных секунд</w:t>
      </w:r>
    </w:p>
    <w:p w:rsidR="00734933" w:rsidRPr="00734933" w:rsidRDefault="00734933" w:rsidP="00734933">
      <w:pPr>
        <w:pStyle w:val="ab"/>
        <w:numPr>
          <w:ilvl w:val="0"/>
          <w:numId w:val="36"/>
        </w:numPr>
        <w:rPr>
          <w:sz w:val="20"/>
          <w:szCs w:val="20"/>
        </w:rPr>
      </w:pPr>
      <w:r w:rsidRPr="00734933">
        <w:rPr>
          <w:sz w:val="20"/>
          <w:szCs w:val="20"/>
        </w:rPr>
        <w:t>Штамп времени/даты/госномера на видеофайле, возможность отключения</w:t>
      </w:r>
    </w:p>
    <w:p w:rsidR="00734933" w:rsidRPr="00734933" w:rsidRDefault="00734933" w:rsidP="00734933">
      <w:pPr>
        <w:pStyle w:val="ab"/>
        <w:numPr>
          <w:ilvl w:val="0"/>
          <w:numId w:val="36"/>
        </w:numPr>
        <w:rPr>
          <w:sz w:val="20"/>
          <w:szCs w:val="20"/>
        </w:rPr>
      </w:pPr>
      <w:r w:rsidRPr="00734933">
        <w:rPr>
          <w:sz w:val="20"/>
          <w:szCs w:val="20"/>
        </w:rPr>
        <w:t>Функция автоматического включения и выключения записи после подачи питания</w:t>
      </w:r>
    </w:p>
    <w:p w:rsidR="00734933" w:rsidRPr="00734933" w:rsidRDefault="00734933" w:rsidP="00734933">
      <w:pPr>
        <w:pStyle w:val="ab"/>
        <w:numPr>
          <w:ilvl w:val="0"/>
          <w:numId w:val="36"/>
        </w:numPr>
        <w:rPr>
          <w:sz w:val="20"/>
          <w:szCs w:val="20"/>
        </w:rPr>
      </w:pPr>
      <w:r w:rsidRPr="00734933">
        <w:rPr>
          <w:sz w:val="20"/>
          <w:szCs w:val="20"/>
        </w:rPr>
        <w:t>Функция автоматического отключения дисплея по заданному промежутку времени</w:t>
      </w:r>
    </w:p>
    <w:p w:rsidR="00734933" w:rsidRDefault="00734933" w:rsidP="00734933">
      <w:pPr>
        <w:pStyle w:val="ab"/>
        <w:numPr>
          <w:ilvl w:val="0"/>
          <w:numId w:val="36"/>
        </w:numPr>
        <w:rPr>
          <w:sz w:val="20"/>
          <w:szCs w:val="20"/>
        </w:rPr>
      </w:pPr>
      <w:r w:rsidRPr="00734933">
        <w:rPr>
          <w:sz w:val="20"/>
          <w:szCs w:val="20"/>
        </w:rPr>
        <w:t>Поворот крепления на 180°</w:t>
      </w:r>
    </w:p>
    <w:p w:rsidR="00734933" w:rsidRDefault="00734933" w:rsidP="00734933">
      <w:pPr>
        <w:pStyle w:val="ab"/>
        <w:numPr>
          <w:ilvl w:val="0"/>
          <w:numId w:val="36"/>
        </w:numPr>
        <w:rPr>
          <w:sz w:val="20"/>
          <w:szCs w:val="20"/>
        </w:rPr>
      </w:pPr>
      <w:r w:rsidRPr="00734933">
        <w:rPr>
          <w:sz w:val="20"/>
          <w:szCs w:val="20"/>
        </w:rPr>
        <w:t>Li-ion аккумулятор 500 мАч, 3.7В</w:t>
      </w:r>
    </w:p>
    <w:p w:rsidR="00734933" w:rsidRPr="00734933" w:rsidRDefault="00734933" w:rsidP="00734933">
      <w:pPr>
        <w:pStyle w:val="ab"/>
        <w:numPr>
          <w:ilvl w:val="0"/>
          <w:numId w:val="39"/>
        </w:numPr>
        <w:rPr>
          <w:sz w:val="20"/>
          <w:szCs w:val="20"/>
          <w:lang w:val="en-US"/>
        </w:rPr>
      </w:pPr>
      <w:r w:rsidRPr="00734933">
        <w:rPr>
          <w:sz w:val="20"/>
          <w:szCs w:val="20"/>
        </w:rPr>
        <w:lastRenderedPageBreak/>
        <w:t>Процессор</w:t>
      </w:r>
      <w:r w:rsidRPr="00734933">
        <w:rPr>
          <w:sz w:val="20"/>
          <w:szCs w:val="20"/>
          <w:lang w:val="en-US"/>
        </w:rPr>
        <w:t xml:space="preserve"> Ambarella A5S30 </w:t>
      </w:r>
    </w:p>
    <w:p w:rsidR="00734933" w:rsidRPr="00734933" w:rsidRDefault="00734933" w:rsidP="00734933">
      <w:pPr>
        <w:pStyle w:val="ab"/>
        <w:numPr>
          <w:ilvl w:val="0"/>
          <w:numId w:val="39"/>
        </w:numPr>
        <w:rPr>
          <w:sz w:val="20"/>
          <w:szCs w:val="20"/>
        </w:rPr>
      </w:pPr>
      <w:r w:rsidRPr="00734933">
        <w:rPr>
          <w:sz w:val="20"/>
          <w:szCs w:val="20"/>
        </w:rPr>
        <w:t>Запись видео: 1920×1080 (30 к/с); 1280×720 (60 к/с); 1280×720 (30 к/с); 640×480 (30 к/с) , AVC/H.264 сжатие видео</w:t>
      </w:r>
    </w:p>
    <w:p w:rsidR="00734933" w:rsidRPr="00734933" w:rsidRDefault="00734933" w:rsidP="00734933">
      <w:pPr>
        <w:pStyle w:val="ab"/>
        <w:numPr>
          <w:ilvl w:val="0"/>
          <w:numId w:val="39"/>
        </w:numPr>
        <w:rPr>
          <w:sz w:val="20"/>
          <w:szCs w:val="20"/>
        </w:rPr>
      </w:pPr>
      <w:r w:rsidRPr="00734933">
        <w:rPr>
          <w:sz w:val="20"/>
          <w:szCs w:val="20"/>
        </w:rPr>
        <w:t>Фотосъемка JPG, 3М (2048×1536), 5М (2592×1944), 8М (3264×2448)</w:t>
      </w:r>
    </w:p>
    <w:p w:rsidR="00734933" w:rsidRPr="00734933" w:rsidRDefault="00734933" w:rsidP="00734933">
      <w:pPr>
        <w:pStyle w:val="ab"/>
        <w:numPr>
          <w:ilvl w:val="0"/>
          <w:numId w:val="39"/>
        </w:numPr>
        <w:rPr>
          <w:sz w:val="20"/>
          <w:szCs w:val="20"/>
        </w:rPr>
      </w:pPr>
      <w:r w:rsidRPr="00734933">
        <w:rPr>
          <w:sz w:val="20"/>
          <w:szCs w:val="20"/>
        </w:rPr>
        <w:t>Объектив 120°, F/1.8</w:t>
      </w:r>
    </w:p>
    <w:p w:rsidR="00734933" w:rsidRPr="00734933" w:rsidRDefault="00734933" w:rsidP="00734933">
      <w:pPr>
        <w:pStyle w:val="ab"/>
        <w:numPr>
          <w:ilvl w:val="0"/>
          <w:numId w:val="39"/>
        </w:numPr>
        <w:rPr>
          <w:sz w:val="20"/>
          <w:szCs w:val="20"/>
        </w:rPr>
      </w:pPr>
      <w:r w:rsidRPr="00734933">
        <w:rPr>
          <w:sz w:val="20"/>
          <w:szCs w:val="20"/>
        </w:rPr>
        <w:t>Матрица 3.0 Мп, 1/3” физ. размер, высокая светочувствительность</w:t>
      </w:r>
    </w:p>
    <w:p w:rsidR="00734933" w:rsidRPr="00734933" w:rsidRDefault="00734933" w:rsidP="00734933">
      <w:pPr>
        <w:pStyle w:val="ab"/>
        <w:numPr>
          <w:ilvl w:val="0"/>
          <w:numId w:val="39"/>
        </w:numPr>
        <w:rPr>
          <w:sz w:val="20"/>
          <w:szCs w:val="20"/>
        </w:rPr>
      </w:pPr>
      <w:r w:rsidRPr="00734933">
        <w:rPr>
          <w:sz w:val="20"/>
          <w:szCs w:val="20"/>
        </w:rPr>
        <w:t>Встроенный динамик, микрофон; запись в формате AAC/AC3</w:t>
      </w:r>
    </w:p>
    <w:p w:rsidR="00734933" w:rsidRPr="00734933" w:rsidRDefault="00734933" w:rsidP="00734933">
      <w:pPr>
        <w:pStyle w:val="ab"/>
        <w:numPr>
          <w:ilvl w:val="0"/>
          <w:numId w:val="39"/>
        </w:numPr>
        <w:rPr>
          <w:sz w:val="20"/>
          <w:szCs w:val="20"/>
        </w:rPr>
      </w:pPr>
      <w:r w:rsidRPr="00734933">
        <w:rPr>
          <w:sz w:val="20"/>
          <w:szCs w:val="20"/>
        </w:rPr>
        <w:t>Дисплей 2,8” TFT LCD</w:t>
      </w:r>
    </w:p>
    <w:p w:rsidR="00734933" w:rsidRPr="00734933" w:rsidRDefault="00734933" w:rsidP="00734933">
      <w:pPr>
        <w:pStyle w:val="ab"/>
        <w:numPr>
          <w:ilvl w:val="0"/>
          <w:numId w:val="39"/>
        </w:numPr>
        <w:rPr>
          <w:sz w:val="20"/>
          <w:szCs w:val="20"/>
        </w:rPr>
      </w:pPr>
      <w:r w:rsidRPr="00734933">
        <w:rPr>
          <w:sz w:val="20"/>
          <w:szCs w:val="20"/>
        </w:rPr>
        <w:t>G-sensor (датчик удара) реагирует на столкновение и автоматически блокирует записанное видео.</w:t>
      </w:r>
    </w:p>
    <w:p w:rsidR="00734933" w:rsidRPr="00734933" w:rsidRDefault="00734933" w:rsidP="00734933">
      <w:pPr>
        <w:pStyle w:val="ab"/>
        <w:numPr>
          <w:ilvl w:val="0"/>
          <w:numId w:val="39"/>
        </w:numPr>
        <w:rPr>
          <w:sz w:val="20"/>
          <w:szCs w:val="20"/>
        </w:rPr>
      </w:pPr>
      <w:r w:rsidRPr="00734933">
        <w:rPr>
          <w:sz w:val="20"/>
          <w:szCs w:val="20"/>
        </w:rPr>
        <w:t>Поддержка внешних карт памяти до 32 ГБ (SD, SDHC от 6-ого класса)</w:t>
      </w:r>
    </w:p>
    <w:p w:rsidR="00734933" w:rsidRPr="00734933" w:rsidRDefault="00734933" w:rsidP="00734933">
      <w:pPr>
        <w:pStyle w:val="ab"/>
        <w:numPr>
          <w:ilvl w:val="0"/>
          <w:numId w:val="39"/>
        </w:numPr>
        <w:rPr>
          <w:sz w:val="20"/>
          <w:szCs w:val="20"/>
        </w:rPr>
      </w:pPr>
      <w:r w:rsidRPr="00734933">
        <w:rPr>
          <w:sz w:val="20"/>
          <w:szCs w:val="20"/>
        </w:rPr>
        <w:t>Функция автоматического включения и выключения записи после подачи питания</w:t>
      </w:r>
    </w:p>
    <w:p w:rsidR="00734933" w:rsidRPr="00734933" w:rsidRDefault="00734933" w:rsidP="00734933">
      <w:pPr>
        <w:pStyle w:val="ab"/>
        <w:numPr>
          <w:ilvl w:val="0"/>
          <w:numId w:val="39"/>
        </w:numPr>
        <w:rPr>
          <w:sz w:val="20"/>
          <w:szCs w:val="20"/>
        </w:rPr>
      </w:pPr>
      <w:r w:rsidRPr="00734933">
        <w:rPr>
          <w:sz w:val="20"/>
          <w:szCs w:val="20"/>
        </w:rPr>
        <w:t>Автостарт по включению двигателя</w:t>
      </w:r>
    </w:p>
    <w:p w:rsidR="00734933" w:rsidRPr="00734933" w:rsidRDefault="00734933" w:rsidP="00734933">
      <w:pPr>
        <w:pStyle w:val="ab"/>
        <w:numPr>
          <w:ilvl w:val="0"/>
          <w:numId w:val="39"/>
        </w:numPr>
        <w:rPr>
          <w:sz w:val="20"/>
          <w:szCs w:val="20"/>
        </w:rPr>
      </w:pPr>
      <w:r w:rsidRPr="00734933">
        <w:rPr>
          <w:sz w:val="20"/>
          <w:szCs w:val="20"/>
        </w:rPr>
        <w:t>Циклическая запись 2, 5, 10 мин. фрагменты, беспрерывная, без потерянных секунд</w:t>
      </w:r>
    </w:p>
    <w:p w:rsidR="00734933" w:rsidRPr="00734933" w:rsidRDefault="00734933" w:rsidP="00734933">
      <w:pPr>
        <w:pStyle w:val="ab"/>
        <w:numPr>
          <w:ilvl w:val="0"/>
          <w:numId w:val="39"/>
        </w:numPr>
        <w:rPr>
          <w:sz w:val="20"/>
          <w:szCs w:val="20"/>
        </w:rPr>
      </w:pPr>
      <w:r w:rsidRPr="00734933">
        <w:rPr>
          <w:sz w:val="20"/>
          <w:szCs w:val="20"/>
        </w:rPr>
        <w:t>Запись штампа времени/даты на видеофайле, возможность отключения</w:t>
      </w:r>
    </w:p>
    <w:p w:rsidR="00734933" w:rsidRPr="00734933" w:rsidRDefault="00734933" w:rsidP="00734933">
      <w:pPr>
        <w:pStyle w:val="ab"/>
        <w:numPr>
          <w:ilvl w:val="0"/>
          <w:numId w:val="39"/>
        </w:numPr>
        <w:rPr>
          <w:sz w:val="20"/>
          <w:szCs w:val="20"/>
        </w:rPr>
      </w:pPr>
      <w:r w:rsidRPr="00734933">
        <w:rPr>
          <w:sz w:val="20"/>
          <w:szCs w:val="20"/>
        </w:rPr>
        <w:t>Li-ion аккумулятор 800 мАч, 3.7В</w:t>
      </w:r>
    </w:p>
    <w:p w:rsidR="00734933" w:rsidRDefault="00734933" w:rsidP="00734933">
      <w:pPr>
        <w:spacing w:after="0" w:line="240" w:lineRule="auto"/>
        <w:rPr>
          <w:b/>
          <w:sz w:val="20"/>
          <w:szCs w:val="20"/>
        </w:rPr>
      </w:pPr>
    </w:p>
    <w:p w:rsidR="00734933" w:rsidRDefault="00734933" w:rsidP="00734933">
      <w:pPr>
        <w:spacing w:after="0" w:line="240" w:lineRule="auto"/>
        <w:rPr>
          <w:b/>
          <w:sz w:val="20"/>
          <w:szCs w:val="20"/>
        </w:rPr>
      </w:pPr>
    </w:p>
    <w:p w:rsidR="00734933" w:rsidRDefault="00734933" w:rsidP="00734933">
      <w:pPr>
        <w:spacing w:after="0" w:line="240" w:lineRule="auto"/>
        <w:rPr>
          <w:b/>
          <w:sz w:val="20"/>
          <w:szCs w:val="20"/>
        </w:rPr>
        <w:sectPr w:rsidR="00734933" w:rsidSect="0073493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34933" w:rsidRDefault="00734933" w:rsidP="00734933">
      <w:pPr>
        <w:spacing w:after="0" w:line="240" w:lineRule="auto"/>
        <w:rPr>
          <w:b/>
          <w:sz w:val="20"/>
          <w:szCs w:val="20"/>
        </w:rPr>
      </w:pPr>
    </w:p>
    <w:p w:rsidR="00402DEE" w:rsidRPr="003B69A1" w:rsidRDefault="00402DEE" w:rsidP="008B0E3D">
      <w:pPr>
        <w:tabs>
          <w:tab w:val="left" w:pos="6345"/>
        </w:tabs>
        <w:spacing w:after="0" w:line="240" w:lineRule="auto"/>
        <w:jc w:val="both"/>
        <w:rPr>
          <w:rStyle w:val="aa"/>
          <w:rFonts w:cs="Arial"/>
          <w:sz w:val="20"/>
          <w:szCs w:val="20"/>
        </w:rPr>
      </w:pPr>
      <w:r w:rsidRPr="003B69A1">
        <w:rPr>
          <w:rFonts w:cs="Arial"/>
          <w:b/>
          <w:bCs/>
          <w:sz w:val="20"/>
          <w:szCs w:val="20"/>
        </w:rPr>
        <w:t>Информация о компании</w:t>
      </w:r>
      <w:r w:rsidR="008B0E3D">
        <w:rPr>
          <w:rFonts w:cs="Arial"/>
          <w:b/>
          <w:bCs/>
          <w:sz w:val="20"/>
          <w:szCs w:val="20"/>
        </w:rPr>
        <w:tab/>
      </w:r>
    </w:p>
    <w:p w:rsidR="00D63F57" w:rsidRDefault="00D63F57" w:rsidP="00402DEE">
      <w:pPr>
        <w:spacing w:after="0" w:line="240" w:lineRule="auto"/>
        <w:jc w:val="both"/>
        <w:rPr>
          <w:sz w:val="20"/>
          <w:szCs w:val="20"/>
        </w:rPr>
      </w:pPr>
      <w:r w:rsidRPr="00AB7740">
        <w:rPr>
          <w:rStyle w:val="aa"/>
          <w:sz w:val="20"/>
          <w:szCs w:val="20"/>
        </w:rPr>
        <w:t xml:space="preserve">Торговая марка teXet принадлежит ЗАО «Электронные системы «Алкотел», </w:t>
      </w:r>
      <w:r w:rsidRPr="00AB7740">
        <w:rPr>
          <w:sz w:val="20"/>
          <w:szCs w:val="20"/>
        </w:rPr>
        <w:t xml:space="preserve">которая имеет 25-летний опыт производственно-внедренческой деятельности. Сегодня продуктовый портфель teXet представлен   одиннадцатью направлениями: электронные книги, планшетные компьютеры, GPS-навигаторы, автомобильные видеорегистраторы, смартфоны, мобильные телефоны, MP3-плееры, проводные и радиотелефоны DECT, цифровые фоторамки и аксессуары. По итогам первого полугодия 2012 года марка </w:t>
      </w:r>
      <w:r w:rsidRPr="00AB7740">
        <w:rPr>
          <w:sz w:val="20"/>
          <w:szCs w:val="20"/>
          <w:lang w:val="en-US"/>
        </w:rPr>
        <w:t>teXet</w:t>
      </w:r>
      <w:r w:rsidRPr="00AB7740">
        <w:rPr>
          <w:sz w:val="20"/>
          <w:szCs w:val="20"/>
        </w:rPr>
        <w:t xml:space="preserve"> входит в тройку лидеров по товарным категориям: электронные книги (доля рынка РФ в 20%), видеорегистраторы (15%), МР3-плееры (20%), цифровые фоторамки (15%) радиотелефоны </w:t>
      </w:r>
      <w:r w:rsidRPr="00AB7740">
        <w:rPr>
          <w:sz w:val="20"/>
          <w:szCs w:val="20"/>
          <w:lang w:val="en-US"/>
        </w:rPr>
        <w:t>DECT</w:t>
      </w:r>
      <w:r w:rsidRPr="00AB7740">
        <w:rPr>
          <w:sz w:val="20"/>
          <w:szCs w:val="20"/>
        </w:rPr>
        <w:t xml:space="preserve"> (13%).</w:t>
      </w:r>
      <w:r>
        <w:rPr>
          <w:sz w:val="20"/>
          <w:szCs w:val="20"/>
        </w:rPr>
        <w:t xml:space="preserve"> </w:t>
      </w:r>
    </w:p>
    <w:p w:rsidR="00D63F57" w:rsidRDefault="00D63F57" w:rsidP="00402DEE">
      <w:pPr>
        <w:spacing w:after="0" w:line="240" w:lineRule="auto"/>
        <w:jc w:val="both"/>
        <w:rPr>
          <w:sz w:val="20"/>
          <w:szCs w:val="20"/>
        </w:rPr>
      </w:pPr>
    </w:p>
    <w:p w:rsidR="00402DEE" w:rsidRPr="003B69A1" w:rsidRDefault="00402DEE" w:rsidP="00402DEE">
      <w:pPr>
        <w:spacing w:after="0" w:line="240" w:lineRule="auto"/>
        <w:jc w:val="both"/>
        <w:rPr>
          <w:b/>
          <w:sz w:val="20"/>
          <w:szCs w:val="20"/>
        </w:rPr>
      </w:pPr>
      <w:r w:rsidRPr="003B69A1">
        <w:rPr>
          <w:b/>
          <w:sz w:val="20"/>
          <w:szCs w:val="20"/>
        </w:rPr>
        <w:t>Контактная информация: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 компании: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Санкт-Петербург, ул. Маршала Говорова, д. 52.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+7(812) 320-00-60, +7(812) 320-60-06, доб. 147</w:t>
      </w:r>
    </w:p>
    <w:p w:rsidR="00402DEE" w:rsidRPr="00452D58" w:rsidRDefault="00402DEE" w:rsidP="00402DEE">
      <w:pPr>
        <w:spacing w:after="0" w:line="240" w:lineRule="auto"/>
        <w:jc w:val="both"/>
        <w:rPr>
          <w:sz w:val="20"/>
          <w:szCs w:val="20"/>
        </w:rPr>
      </w:pPr>
      <w:r w:rsidRPr="00452D58">
        <w:rPr>
          <w:sz w:val="20"/>
          <w:szCs w:val="20"/>
        </w:rPr>
        <w:t xml:space="preserve">Контактное лицо: Наталья Емелина, менеджер по </w:t>
      </w:r>
      <w:r w:rsidRPr="00452D58">
        <w:rPr>
          <w:sz w:val="20"/>
          <w:szCs w:val="20"/>
          <w:lang w:val="en-US"/>
        </w:rPr>
        <w:t>PR</w:t>
      </w:r>
    </w:p>
    <w:p w:rsidR="00715741" w:rsidRPr="00402DEE" w:rsidRDefault="00402DEE" w:rsidP="00402DEE">
      <w:pPr>
        <w:spacing w:after="0" w:line="240" w:lineRule="auto"/>
        <w:jc w:val="both"/>
        <w:rPr>
          <w:lang w:val="en-US"/>
        </w:rPr>
      </w:pPr>
      <w:proofErr w:type="gramStart"/>
      <w:r w:rsidRPr="00452D58">
        <w:rPr>
          <w:sz w:val="20"/>
          <w:szCs w:val="20"/>
          <w:lang w:val="en-US"/>
        </w:rPr>
        <w:t>e-mail</w:t>
      </w:r>
      <w:proofErr w:type="gramEnd"/>
      <w:r w:rsidRPr="00452D58">
        <w:rPr>
          <w:sz w:val="20"/>
          <w:szCs w:val="20"/>
          <w:lang w:val="en-US"/>
        </w:rPr>
        <w:t xml:space="preserve">: </w:t>
      </w:r>
      <w:hyperlink r:id="rId12" w:history="1">
        <w:r w:rsidRPr="00452D58">
          <w:rPr>
            <w:rStyle w:val="a9"/>
            <w:color w:val="auto"/>
            <w:sz w:val="20"/>
            <w:szCs w:val="20"/>
            <w:lang w:val="en-US"/>
          </w:rPr>
          <w:t>eni@alkotel.ru</w:t>
        </w:r>
      </w:hyperlink>
      <w:r w:rsidRPr="00452D58">
        <w:rPr>
          <w:sz w:val="20"/>
          <w:szCs w:val="20"/>
          <w:lang w:val="en-US"/>
        </w:rPr>
        <w:t xml:space="preserve">, URL: </w:t>
      </w:r>
      <w:hyperlink r:id="rId13" w:history="1">
        <w:r w:rsidRPr="00452D58">
          <w:rPr>
            <w:rStyle w:val="a9"/>
            <w:color w:val="auto"/>
            <w:sz w:val="20"/>
            <w:szCs w:val="20"/>
            <w:lang w:val="en-US"/>
          </w:rPr>
          <w:t>http://www.texet.ru</w:t>
        </w:r>
      </w:hyperlink>
    </w:p>
    <w:sectPr w:rsidR="00715741" w:rsidRPr="00402DEE" w:rsidSect="00535710">
      <w:headerReference w:type="default" r:id="rId14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401" w:rsidRDefault="005B0401" w:rsidP="00402DEE">
      <w:pPr>
        <w:spacing w:after="0" w:line="240" w:lineRule="auto"/>
      </w:pPr>
      <w:r>
        <w:separator/>
      </w:r>
    </w:p>
  </w:endnote>
  <w:endnote w:type="continuationSeparator" w:id="0">
    <w:p w:rsidR="005B0401" w:rsidRDefault="005B0401" w:rsidP="0040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401" w:rsidRDefault="005B0401" w:rsidP="00402DEE">
      <w:pPr>
        <w:spacing w:after="0" w:line="240" w:lineRule="auto"/>
      </w:pPr>
      <w:r>
        <w:separator/>
      </w:r>
    </w:p>
  </w:footnote>
  <w:footnote w:type="continuationSeparator" w:id="0">
    <w:p w:rsidR="005B0401" w:rsidRDefault="005B0401" w:rsidP="0040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6598"/>
    </w:sdtPr>
    <w:sdtContent>
      <w:p w:rsidR="005B0401" w:rsidRDefault="001F79D3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margin-left:-87.35pt;margin-top:-44.7pt;width:598.95pt;height:847pt;z-index:-251656192;mso-position-horizontal-relative:text;mso-position-vertical-relative:text">
              <v:imagedata r:id="rId1" o:title="blank3"/>
            </v:shape>
          </w:pic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39879"/>
    </w:sdtPr>
    <w:sdtContent>
      <w:p w:rsidR="005B0401" w:rsidRDefault="001F79D3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margin-left:-87.35pt;margin-top:-44.7pt;width:598.95pt;height:847pt;z-index:-251658752;mso-position-horizontal-relative:text;mso-position-vertical-relative:text">
              <v:imagedata r:id="rId1" o:title="blank3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D76"/>
    <w:multiLevelType w:val="multilevel"/>
    <w:tmpl w:val="0138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2628C"/>
    <w:multiLevelType w:val="multilevel"/>
    <w:tmpl w:val="D364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42E10"/>
    <w:multiLevelType w:val="multilevel"/>
    <w:tmpl w:val="CD84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E1168"/>
    <w:multiLevelType w:val="multilevel"/>
    <w:tmpl w:val="EB1A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87B25"/>
    <w:multiLevelType w:val="multilevel"/>
    <w:tmpl w:val="133C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A6FC4"/>
    <w:multiLevelType w:val="hybridMultilevel"/>
    <w:tmpl w:val="E000150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C25C8"/>
    <w:multiLevelType w:val="hybridMultilevel"/>
    <w:tmpl w:val="3F3C6CD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11EAB"/>
    <w:multiLevelType w:val="hybridMultilevel"/>
    <w:tmpl w:val="59EC41E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50704"/>
    <w:multiLevelType w:val="multilevel"/>
    <w:tmpl w:val="856A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2228CC"/>
    <w:multiLevelType w:val="multilevel"/>
    <w:tmpl w:val="8642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FA6427"/>
    <w:multiLevelType w:val="multilevel"/>
    <w:tmpl w:val="E8A8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C71E39"/>
    <w:multiLevelType w:val="multilevel"/>
    <w:tmpl w:val="3C8A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077673"/>
    <w:multiLevelType w:val="multilevel"/>
    <w:tmpl w:val="DC42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2E4FB8"/>
    <w:multiLevelType w:val="hybridMultilevel"/>
    <w:tmpl w:val="1BF00D3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F6681"/>
    <w:multiLevelType w:val="multilevel"/>
    <w:tmpl w:val="7D64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D5F6D"/>
    <w:multiLevelType w:val="multilevel"/>
    <w:tmpl w:val="4BF8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6247DF"/>
    <w:multiLevelType w:val="multilevel"/>
    <w:tmpl w:val="0FCE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FC7A21"/>
    <w:multiLevelType w:val="multilevel"/>
    <w:tmpl w:val="0B06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A8065B"/>
    <w:multiLevelType w:val="hybridMultilevel"/>
    <w:tmpl w:val="1EFAA590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2C742D"/>
    <w:multiLevelType w:val="hybridMultilevel"/>
    <w:tmpl w:val="77C899E2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B0C4E"/>
    <w:multiLevelType w:val="hybridMultilevel"/>
    <w:tmpl w:val="994A2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934A2D"/>
    <w:multiLevelType w:val="multilevel"/>
    <w:tmpl w:val="D446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237926"/>
    <w:multiLevelType w:val="multilevel"/>
    <w:tmpl w:val="D16E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280080"/>
    <w:multiLevelType w:val="multilevel"/>
    <w:tmpl w:val="AD26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F41B5C"/>
    <w:multiLevelType w:val="hybridMultilevel"/>
    <w:tmpl w:val="8D66E62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41081C"/>
    <w:multiLevelType w:val="hybridMultilevel"/>
    <w:tmpl w:val="752A43B4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6028B7"/>
    <w:multiLevelType w:val="multilevel"/>
    <w:tmpl w:val="446E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843016"/>
    <w:multiLevelType w:val="hybridMultilevel"/>
    <w:tmpl w:val="0B90E806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0D2637"/>
    <w:multiLevelType w:val="hybridMultilevel"/>
    <w:tmpl w:val="AF1664C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C85B4D"/>
    <w:multiLevelType w:val="multilevel"/>
    <w:tmpl w:val="DD98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B23AB5"/>
    <w:multiLevelType w:val="multilevel"/>
    <w:tmpl w:val="C1CC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0617B4"/>
    <w:multiLevelType w:val="multilevel"/>
    <w:tmpl w:val="FD74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8B52A0"/>
    <w:multiLevelType w:val="multilevel"/>
    <w:tmpl w:val="2024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513AF8"/>
    <w:multiLevelType w:val="multilevel"/>
    <w:tmpl w:val="FA5A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DA553A"/>
    <w:multiLevelType w:val="multilevel"/>
    <w:tmpl w:val="93DC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122F08"/>
    <w:multiLevelType w:val="multilevel"/>
    <w:tmpl w:val="062A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57109D"/>
    <w:multiLevelType w:val="multilevel"/>
    <w:tmpl w:val="22C8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885370"/>
    <w:multiLevelType w:val="multilevel"/>
    <w:tmpl w:val="5088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B71ED3"/>
    <w:multiLevelType w:val="multilevel"/>
    <w:tmpl w:val="88D0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6"/>
  </w:num>
  <w:num w:numId="5">
    <w:abstractNumId w:val="31"/>
  </w:num>
  <w:num w:numId="6">
    <w:abstractNumId w:val="34"/>
  </w:num>
  <w:num w:numId="7">
    <w:abstractNumId w:val="7"/>
  </w:num>
  <w:num w:numId="8">
    <w:abstractNumId w:val="2"/>
  </w:num>
  <w:num w:numId="9">
    <w:abstractNumId w:val="14"/>
  </w:num>
  <w:num w:numId="10">
    <w:abstractNumId w:val="26"/>
  </w:num>
  <w:num w:numId="11">
    <w:abstractNumId w:val="27"/>
  </w:num>
  <w:num w:numId="12">
    <w:abstractNumId w:val="35"/>
  </w:num>
  <w:num w:numId="13">
    <w:abstractNumId w:val="9"/>
  </w:num>
  <w:num w:numId="14">
    <w:abstractNumId w:val="33"/>
  </w:num>
  <w:num w:numId="15">
    <w:abstractNumId w:val="10"/>
  </w:num>
  <w:num w:numId="16">
    <w:abstractNumId w:val="12"/>
  </w:num>
  <w:num w:numId="17">
    <w:abstractNumId w:val="37"/>
  </w:num>
  <w:num w:numId="18">
    <w:abstractNumId w:val="18"/>
  </w:num>
  <w:num w:numId="19">
    <w:abstractNumId w:val="21"/>
  </w:num>
  <w:num w:numId="20">
    <w:abstractNumId w:val="8"/>
  </w:num>
  <w:num w:numId="21">
    <w:abstractNumId w:val="24"/>
  </w:num>
  <w:num w:numId="22">
    <w:abstractNumId w:val="3"/>
  </w:num>
  <w:num w:numId="23">
    <w:abstractNumId w:val="1"/>
  </w:num>
  <w:num w:numId="24">
    <w:abstractNumId w:val="22"/>
  </w:num>
  <w:num w:numId="25">
    <w:abstractNumId w:val="32"/>
  </w:num>
  <w:num w:numId="26">
    <w:abstractNumId w:val="19"/>
  </w:num>
  <w:num w:numId="27">
    <w:abstractNumId w:val="30"/>
  </w:num>
  <w:num w:numId="28">
    <w:abstractNumId w:val="15"/>
  </w:num>
  <w:num w:numId="29">
    <w:abstractNumId w:val="6"/>
  </w:num>
  <w:num w:numId="30">
    <w:abstractNumId w:val="17"/>
  </w:num>
  <w:num w:numId="31">
    <w:abstractNumId w:val="23"/>
  </w:num>
  <w:num w:numId="32">
    <w:abstractNumId w:val="20"/>
  </w:num>
  <w:num w:numId="33">
    <w:abstractNumId w:val="13"/>
  </w:num>
  <w:num w:numId="34">
    <w:abstractNumId w:val="16"/>
  </w:num>
  <w:num w:numId="35">
    <w:abstractNumId w:val="11"/>
  </w:num>
  <w:num w:numId="36">
    <w:abstractNumId w:val="25"/>
  </w:num>
  <w:num w:numId="37">
    <w:abstractNumId w:val="38"/>
  </w:num>
  <w:num w:numId="38">
    <w:abstractNumId w:val="29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3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2DEE"/>
    <w:rsid w:val="000017E6"/>
    <w:rsid w:val="00002493"/>
    <w:rsid w:val="00026BBF"/>
    <w:rsid w:val="00032BD8"/>
    <w:rsid w:val="000370C3"/>
    <w:rsid w:val="0008208E"/>
    <w:rsid w:val="00087237"/>
    <w:rsid w:val="0009105A"/>
    <w:rsid w:val="00095F5D"/>
    <w:rsid w:val="000C2FA4"/>
    <w:rsid w:val="000C67BF"/>
    <w:rsid w:val="000D1F2C"/>
    <w:rsid w:val="000E7DA3"/>
    <w:rsid w:val="000F75E3"/>
    <w:rsid w:val="0010113E"/>
    <w:rsid w:val="00130922"/>
    <w:rsid w:val="00131A1F"/>
    <w:rsid w:val="0015086A"/>
    <w:rsid w:val="00174F04"/>
    <w:rsid w:val="00176B54"/>
    <w:rsid w:val="00181D1A"/>
    <w:rsid w:val="001C66F1"/>
    <w:rsid w:val="001D0CAC"/>
    <w:rsid w:val="001F2994"/>
    <w:rsid w:val="001F79D3"/>
    <w:rsid w:val="002208E2"/>
    <w:rsid w:val="0023663A"/>
    <w:rsid w:val="00243E2D"/>
    <w:rsid w:val="002504EC"/>
    <w:rsid w:val="002671F3"/>
    <w:rsid w:val="002B5B52"/>
    <w:rsid w:val="002C68D6"/>
    <w:rsid w:val="0030231C"/>
    <w:rsid w:val="0033621F"/>
    <w:rsid w:val="00342FA0"/>
    <w:rsid w:val="00352214"/>
    <w:rsid w:val="00364DFF"/>
    <w:rsid w:val="003807EF"/>
    <w:rsid w:val="00387944"/>
    <w:rsid w:val="003A1A2C"/>
    <w:rsid w:val="003A3CE5"/>
    <w:rsid w:val="003B645D"/>
    <w:rsid w:val="003C7028"/>
    <w:rsid w:val="003E10CE"/>
    <w:rsid w:val="00402DEE"/>
    <w:rsid w:val="004224A8"/>
    <w:rsid w:val="00422ECE"/>
    <w:rsid w:val="0044079F"/>
    <w:rsid w:val="00441CB0"/>
    <w:rsid w:val="004A3195"/>
    <w:rsid w:val="004A4BD6"/>
    <w:rsid w:val="004C41FD"/>
    <w:rsid w:val="004E256F"/>
    <w:rsid w:val="004E4AD0"/>
    <w:rsid w:val="004F1A90"/>
    <w:rsid w:val="00506F31"/>
    <w:rsid w:val="00512CF7"/>
    <w:rsid w:val="00523FFA"/>
    <w:rsid w:val="00535710"/>
    <w:rsid w:val="00537B5A"/>
    <w:rsid w:val="00563302"/>
    <w:rsid w:val="005778BA"/>
    <w:rsid w:val="00584A6F"/>
    <w:rsid w:val="005B0401"/>
    <w:rsid w:val="005B12F0"/>
    <w:rsid w:val="005B221A"/>
    <w:rsid w:val="005C505C"/>
    <w:rsid w:val="005D2116"/>
    <w:rsid w:val="005D2B94"/>
    <w:rsid w:val="005E27C2"/>
    <w:rsid w:val="00604680"/>
    <w:rsid w:val="0062159B"/>
    <w:rsid w:val="0062445E"/>
    <w:rsid w:val="00634645"/>
    <w:rsid w:val="00640D4D"/>
    <w:rsid w:val="00643606"/>
    <w:rsid w:val="006470EB"/>
    <w:rsid w:val="006537E4"/>
    <w:rsid w:val="00663C2F"/>
    <w:rsid w:val="00670351"/>
    <w:rsid w:val="00715741"/>
    <w:rsid w:val="007213C5"/>
    <w:rsid w:val="00734249"/>
    <w:rsid w:val="00734933"/>
    <w:rsid w:val="007373AF"/>
    <w:rsid w:val="00744253"/>
    <w:rsid w:val="007559CA"/>
    <w:rsid w:val="00762F52"/>
    <w:rsid w:val="00765508"/>
    <w:rsid w:val="0079332C"/>
    <w:rsid w:val="007A17ED"/>
    <w:rsid w:val="007A7781"/>
    <w:rsid w:val="007C0317"/>
    <w:rsid w:val="007C72EE"/>
    <w:rsid w:val="007E5F3E"/>
    <w:rsid w:val="00805817"/>
    <w:rsid w:val="008209F7"/>
    <w:rsid w:val="00822EF4"/>
    <w:rsid w:val="00833514"/>
    <w:rsid w:val="00842CD3"/>
    <w:rsid w:val="008755C2"/>
    <w:rsid w:val="008A0993"/>
    <w:rsid w:val="008B0E3D"/>
    <w:rsid w:val="008B7A47"/>
    <w:rsid w:val="008E1CC8"/>
    <w:rsid w:val="008E485F"/>
    <w:rsid w:val="008F4244"/>
    <w:rsid w:val="00907034"/>
    <w:rsid w:val="00910122"/>
    <w:rsid w:val="00916F81"/>
    <w:rsid w:val="00933E95"/>
    <w:rsid w:val="00966B85"/>
    <w:rsid w:val="00976AE0"/>
    <w:rsid w:val="009A37BB"/>
    <w:rsid w:val="009F722E"/>
    <w:rsid w:val="00A06B36"/>
    <w:rsid w:val="00A27874"/>
    <w:rsid w:val="00A35FCE"/>
    <w:rsid w:val="00A5499D"/>
    <w:rsid w:val="00A64CA0"/>
    <w:rsid w:val="00A86779"/>
    <w:rsid w:val="00AA7686"/>
    <w:rsid w:val="00AC4CB2"/>
    <w:rsid w:val="00AC5D42"/>
    <w:rsid w:val="00AF399F"/>
    <w:rsid w:val="00B02AD1"/>
    <w:rsid w:val="00B11AAB"/>
    <w:rsid w:val="00B36215"/>
    <w:rsid w:val="00B4350E"/>
    <w:rsid w:val="00B45056"/>
    <w:rsid w:val="00B457CC"/>
    <w:rsid w:val="00B54390"/>
    <w:rsid w:val="00B551D2"/>
    <w:rsid w:val="00B878C9"/>
    <w:rsid w:val="00BC11F7"/>
    <w:rsid w:val="00BC263A"/>
    <w:rsid w:val="00BD0C52"/>
    <w:rsid w:val="00BD39F1"/>
    <w:rsid w:val="00BD6B95"/>
    <w:rsid w:val="00BE07B2"/>
    <w:rsid w:val="00BF0559"/>
    <w:rsid w:val="00BF565E"/>
    <w:rsid w:val="00C100CB"/>
    <w:rsid w:val="00C249D8"/>
    <w:rsid w:val="00C31CB8"/>
    <w:rsid w:val="00C765BD"/>
    <w:rsid w:val="00C76D09"/>
    <w:rsid w:val="00C85D5F"/>
    <w:rsid w:val="00CD5B57"/>
    <w:rsid w:val="00CF5965"/>
    <w:rsid w:val="00CF5CBA"/>
    <w:rsid w:val="00D019EB"/>
    <w:rsid w:val="00D43A96"/>
    <w:rsid w:val="00D54D99"/>
    <w:rsid w:val="00D61189"/>
    <w:rsid w:val="00D63F57"/>
    <w:rsid w:val="00D94566"/>
    <w:rsid w:val="00DD5223"/>
    <w:rsid w:val="00DF2EE3"/>
    <w:rsid w:val="00E14389"/>
    <w:rsid w:val="00E304BD"/>
    <w:rsid w:val="00E41743"/>
    <w:rsid w:val="00E418B1"/>
    <w:rsid w:val="00E73A1B"/>
    <w:rsid w:val="00E74557"/>
    <w:rsid w:val="00EB65CD"/>
    <w:rsid w:val="00EC0256"/>
    <w:rsid w:val="00EC7320"/>
    <w:rsid w:val="00EF7CD6"/>
    <w:rsid w:val="00F22A83"/>
    <w:rsid w:val="00F30882"/>
    <w:rsid w:val="00F329BF"/>
    <w:rsid w:val="00F44A4D"/>
    <w:rsid w:val="00F94C32"/>
    <w:rsid w:val="00FB6C23"/>
    <w:rsid w:val="00FC7864"/>
    <w:rsid w:val="00FE6C30"/>
    <w:rsid w:val="00FF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E"/>
  </w:style>
  <w:style w:type="paragraph" w:styleId="5">
    <w:name w:val="heading 5"/>
    <w:basedOn w:val="a"/>
    <w:link w:val="50"/>
    <w:uiPriority w:val="9"/>
    <w:qFormat/>
    <w:rsid w:val="003E10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2DEE"/>
  </w:style>
  <w:style w:type="paragraph" w:styleId="a5">
    <w:name w:val="footer"/>
    <w:basedOn w:val="a"/>
    <w:link w:val="a6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DEE"/>
  </w:style>
  <w:style w:type="paragraph" w:styleId="a7">
    <w:name w:val="Balloon Text"/>
    <w:basedOn w:val="a"/>
    <w:link w:val="a8"/>
    <w:uiPriority w:val="99"/>
    <w:semiHidden/>
    <w:unhideWhenUsed/>
    <w:rsid w:val="004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DEE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02DEE"/>
    <w:rPr>
      <w:color w:val="0000FF"/>
      <w:u w:val="single"/>
    </w:rPr>
  </w:style>
  <w:style w:type="character" w:styleId="aa">
    <w:name w:val="Strong"/>
    <w:basedOn w:val="a0"/>
    <w:uiPriority w:val="22"/>
    <w:qFormat/>
    <w:rsid w:val="00402DEE"/>
    <w:rPr>
      <w:b/>
      <w:bCs/>
    </w:rPr>
  </w:style>
  <w:style w:type="paragraph" w:styleId="ab">
    <w:name w:val="List Paragraph"/>
    <w:basedOn w:val="a"/>
    <w:uiPriority w:val="34"/>
    <w:qFormat/>
    <w:rsid w:val="00402DEE"/>
    <w:pPr>
      <w:ind w:left="720"/>
      <w:contextualSpacing/>
    </w:pPr>
  </w:style>
  <w:style w:type="character" w:customStyle="1" w:styleId="apple-converted-space">
    <w:name w:val="apple-converted-space"/>
    <w:basedOn w:val="a0"/>
    <w:rsid w:val="00FC7864"/>
  </w:style>
  <w:style w:type="character" w:customStyle="1" w:styleId="50">
    <w:name w:val="Заголовок 5 Знак"/>
    <w:basedOn w:val="a0"/>
    <w:link w:val="5"/>
    <w:uiPriority w:val="9"/>
    <w:rsid w:val="003E10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midate">
    <w:name w:val="smi_date"/>
    <w:basedOn w:val="a"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5B040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ex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i@alkote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A4B2C-EA21-4D8E-B9F7-803CDC6D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Электронные системы АЛКОТЕЛ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</dc:creator>
  <cp:keywords/>
  <dc:description/>
  <cp:lastModifiedBy>eni</cp:lastModifiedBy>
  <cp:revision>16</cp:revision>
  <cp:lastPrinted>2012-12-05T11:51:00Z</cp:lastPrinted>
  <dcterms:created xsi:type="dcterms:W3CDTF">2012-12-05T10:23:00Z</dcterms:created>
  <dcterms:modified xsi:type="dcterms:W3CDTF">2012-12-05T13:38:00Z</dcterms:modified>
</cp:coreProperties>
</file>