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9F79C1" w:rsidP="00402DEE">
      <w:pPr>
        <w:spacing w:after="0" w:line="240" w:lineRule="auto"/>
        <w:jc w:val="both"/>
        <w:rPr>
          <w:b/>
        </w:rPr>
      </w:pPr>
      <w:r w:rsidRPr="002508EE">
        <w:rPr>
          <w:b/>
        </w:rPr>
        <w:t>15</w:t>
      </w:r>
      <w:r w:rsidR="00983A4C" w:rsidRPr="00983A4C">
        <w:rPr>
          <w:b/>
        </w:rPr>
        <w:t xml:space="preserve"> </w:t>
      </w:r>
      <w:r w:rsidR="00983A4C">
        <w:rPr>
          <w:b/>
        </w:rPr>
        <w:t>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983A4C" w:rsidRPr="00921C58" w:rsidRDefault="00983A4C" w:rsidP="00921C58">
      <w:pPr>
        <w:jc w:val="center"/>
        <w:rPr>
          <w:b/>
        </w:rPr>
      </w:pPr>
      <w:r w:rsidRPr="00921C58">
        <w:rPr>
          <w:b/>
        </w:rPr>
        <w:t>Dual Core планшеты teXet с IPS дисплеем высокого разрешения</w:t>
      </w:r>
    </w:p>
    <w:p w:rsidR="00983A4C" w:rsidRPr="00921C58" w:rsidRDefault="00983A4C" w:rsidP="00921C58">
      <w:pPr>
        <w:jc w:val="both"/>
      </w:pPr>
      <w:r w:rsidRPr="00921C58">
        <w:t xml:space="preserve">Быстрые, современные, стильные, надежные – главные характеристики новых моделей линейки планшетных компьютеров </w:t>
      </w:r>
      <w:r w:rsidR="00AA4B87">
        <w:rPr>
          <w:lang w:val="en-US"/>
        </w:rPr>
        <w:t>teXet</w:t>
      </w:r>
      <w:r w:rsidR="00AA4B87" w:rsidRPr="00AA4B87">
        <w:t xml:space="preserve"> </w:t>
      </w:r>
      <w:r w:rsidRPr="00921C58">
        <w:t xml:space="preserve">с </w:t>
      </w:r>
      <w:proofErr w:type="spellStart"/>
      <w:r w:rsidRPr="00921C58">
        <w:t>двухъядерными</w:t>
      </w:r>
      <w:proofErr w:type="spellEnd"/>
      <w:r w:rsidRPr="00921C58">
        <w:t xml:space="preserve"> процессорами и IPS дисплеями. teXet TM-7043XD, TM-8041HD</w:t>
      </w:r>
      <w:r w:rsidR="00921C58">
        <w:t xml:space="preserve"> </w:t>
      </w:r>
      <w:r w:rsidRPr="00921C58">
        <w:t>и TM-9741 – семейство мощных планшетов в металлических корпусах на свежей версии OS Android 4.1 «Jelly Bean» с различной диагональю экрана.</w:t>
      </w:r>
      <w:r w:rsidR="00921C58" w:rsidRPr="00921C58">
        <w:t xml:space="preserve"> </w:t>
      </w:r>
      <w:r w:rsidR="00921C58" w:rsidRPr="00921C58">
        <w:rPr>
          <w:noProof/>
          <w:lang w:eastAsia="ru-RU"/>
        </w:rPr>
        <w:drawing>
          <wp:inline distT="0" distB="0" distL="0" distR="0">
            <wp:extent cx="1709787" cy="2279716"/>
            <wp:effectExtent l="0" t="0" r="4713" b="0"/>
            <wp:docPr id="5" name="Рисунок 1" descr="http://texet.ru/files/images/7043xd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7043xd%282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87" cy="22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C58" w:rsidRPr="00921C58">
        <w:rPr>
          <w:noProof/>
          <w:lang w:eastAsia="ru-RU"/>
        </w:rPr>
        <w:drawing>
          <wp:inline distT="0" distB="0" distL="0" distR="0">
            <wp:extent cx="2085269" cy="2547917"/>
            <wp:effectExtent l="0" t="0" r="0" b="0"/>
            <wp:docPr id="6" name="Рисунок 2" descr="http://texet.ru/files/images/8041hd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et.ru/files/images/8041hd%281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69" cy="254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C58" w:rsidRPr="00921C58">
        <w:rPr>
          <w:noProof/>
          <w:lang w:eastAsia="ru-RU"/>
        </w:rPr>
        <w:drawing>
          <wp:inline distT="0" distB="0" distL="0" distR="0">
            <wp:extent cx="2112090" cy="2682018"/>
            <wp:effectExtent l="0" t="0" r="2460" b="0"/>
            <wp:docPr id="7" name="Рисунок 3" descr="http://texet.ru/files/images/9741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et.ru/files/images/9741%282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90" cy="268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4C" w:rsidRPr="00921C58" w:rsidRDefault="00983A4C" w:rsidP="00921C58">
      <w:pPr>
        <w:jc w:val="both"/>
      </w:pPr>
      <w:r w:rsidRPr="00921C58">
        <w:t>Модели teXet TM-7043XD и TM-8041HD функционируют на новой версии Android 4.1, важные изменения в которой были направлены на создание максимально комфортной и быстрой операционной системы. Для планшетного компьютера TM-9741 доступна прошивка, которая позволит обновить устройство до OS Android 4.1 «Jelly Bean».</w:t>
      </w:r>
    </w:p>
    <w:p w:rsidR="00983A4C" w:rsidRPr="00921C58" w:rsidRDefault="00983A4C" w:rsidP="00921C58">
      <w:pPr>
        <w:jc w:val="both"/>
      </w:pPr>
      <w:r w:rsidRPr="00921C58">
        <w:t>Новинки teXet отвечают всем требованиям современного рынка планшетных компьютеров. Модели обладают отзывчивыми сенсорными дисплеями с диагональю 7, 8 и 9,7 дюймов у TM-7043XD, TM-8041HD и TM-9741 соответственно. Дополнительные индексы в названии моделей обозначают высокое разрешение экрана: XD – экстра высокая четкость, HD – высокая четкость. Экран 7-дюймовой модели TM-7043XD имеет разрешение 1280×800, плотность пикселей на дюйм равна 217ppi, 8-дюймовый планшет TM-8041HD – разрешение 1024</w:t>
      </w:r>
      <w:r w:rsidR="006E3EE7" w:rsidRPr="00921C58">
        <w:t>×</w:t>
      </w:r>
      <w:r w:rsidRPr="00921C58">
        <w:t>768 и плотность 161ppi – это одни из самых высоких показателей в классе! Планшет TM-9741 обладает экраном с разрешением 1024×768 и плотностью пикселей 132ppi, что соответствует стандарту для большинства моделей с диагональю 9,7 дюйма на сегодняшний день. Дисплеи выполнены по технологии IPS, благодаря которой достигается невероятная контрастность и четкости картинки. Широкие углы обзора, комфортное использование даже при ярком солнечном свете, отличная цветопередача – неоспоримые плюсы IPS матрицы.</w:t>
      </w:r>
    </w:p>
    <w:p w:rsidR="00983A4C" w:rsidRPr="00921C58" w:rsidRDefault="00983A4C" w:rsidP="00921C58">
      <w:pPr>
        <w:jc w:val="both"/>
      </w:pPr>
      <w:r w:rsidRPr="00921C58">
        <w:t>В арсенале новых планшетных компьютеров мощные двухъядерные (основной и графический) процессоры Amlogic AML8726-MX, Cortex A9, 1,5 ГГц и Mali-400 MP соответственно. Высокую производительность обеспечивает также 1 ГБ оперативной памяти, имеется встроенный накопитель объемом 8 ГБ и слот для карт microSD/SDCH объемом до 32 ГБ. Новинки поддерживают огромное количество мультимедийных форматов, а расширенный пакет предустановленных приложений позволит начать работу с планшетом сразу после покупки без дополнительной установки ПО.</w:t>
      </w:r>
    </w:p>
    <w:p w:rsidR="00983A4C" w:rsidRPr="00921C58" w:rsidRDefault="00983A4C" w:rsidP="00921C58">
      <w:pPr>
        <w:jc w:val="both"/>
      </w:pPr>
      <w:r w:rsidRPr="00921C58">
        <w:lastRenderedPageBreak/>
        <w:t>Пользователям планшетных компьютеров teXet доступны программы собственной разработки, в числе которых Social Hub. Новое приложение обеспечит удобную и быструю работу с аккаунтами популярных социальных сетей (Вконтакте, Одноклассники, стеной Facebook и Twitter) в одном диалоговом окне. Доступ к программе для TM-7043XD и TM-8041HD принесет первая прошивка, владельцы TM-9741 уже могут оценить работу Social Hub, загрузив свежее ПО. Благодаря teXet OTA UpdateService обновление программного обеспечения происходит автоматически «по воздуху», для этого необходимо только подключение к сети Интернет.</w:t>
      </w:r>
    </w:p>
    <w:p w:rsidR="00983A4C" w:rsidRPr="00921C58" w:rsidRDefault="00983A4C" w:rsidP="00921C58">
      <w:pPr>
        <w:jc w:val="both"/>
      </w:pPr>
      <w:r w:rsidRPr="00921C58">
        <w:t>Из функциональных возможностей TM-9741 следует отметить фронтальную камеру для видеозвонков и основную с разрешением матрицы 2 Мп. Планшетные компьютеры teXet совместимы с USB-накопителями и имеют возможность вывода картинки на внешние экраны с помощью miniHDMI интерфейса.</w:t>
      </w:r>
    </w:p>
    <w:p w:rsidR="00983A4C" w:rsidRPr="00921C58" w:rsidRDefault="00983A4C" w:rsidP="00921C58">
      <w:pPr>
        <w:jc w:val="both"/>
      </w:pPr>
      <w:r w:rsidRPr="00921C58">
        <w:t>Новые планшеты teXet заключены в эргономичный корпус, выполненный из металла. Для комфортного использования все разъемы сосредоточенны на правом торце устройств. Тыльная алюминиевая панель оснащена пластиковой вставкой для уверенного приема сигнала WiFi и фото/видео камерой.</w:t>
      </w:r>
    </w:p>
    <w:p w:rsidR="00983A4C" w:rsidRPr="00921C58" w:rsidRDefault="00983A4C" w:rsidP="00921C58">
      <w:pPr>
        <w:jc w:val="both"/>
      </w:pPr>
      <w:r w:rsidRPr="00921C58">
        <w:t>Компания «Электронные системы «Алкотел» традиционно предлагает устройства с максимально полной комплектацией: OTG и USB кабели, адаптер питания, наушники. Также в стандартный комплект входит чехол, трансформирующийся в удобную подставку для просмотра видео, и защитная пленка, которая предохраняет дисплей от царапин и других повреждений.</w:t>
      </w:r>
    </w:p>
    <w:p w:rsidR="00983A4C" w:rsidRDefault="00983A4C" w:rsidP="00921C58">
      <w:pPr>
        <w:jc w:val="both"/>
      </w:pPr>
      <w:r w:rsidRPr="00921C58">
        <w:t>Мощная аппаратная составляющая, превосходный дисплей, полная кастомизация, привлекательный дизайн и доступная цена – главные компоненты планшетных компьютеров teXet.  </w:t>
      </w:r>
    </w:p>
    <w:p w:rsidR="003F27A3" w:rsidRPr="00921C58" w:rsidRDefault="003F27A3" w:rsidP="00921C58">
      <w:pPr>
        <w:jc w:val="both"/>
      </w:pP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tbl>
      <w:tblPr>
        <w:tblStyle w:val="ad"/>
        <w:tblW w:w="9587" w:type="dxa"/>
        <w:tblLook w:val="04A0"/>
      </w:tblPr>
      <w:tblGrid>
        <w:gridCol w:w="2396"/>
        <w:gridCol w:w="2397"/>
        <w:gridCol w:w="2397"/>
        <w:gridCol w:w="2397"/>
      </w:tblGrid>
      <w:tr w:rsidR="00045239" w:rsidRPr="004C095B" w:rsidTr="003F27A3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:rsidR="00045239" w:rsidRPr="00F94E0B" w:rsidRDefault="00045239" w:rsidP="003F27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94E0B">
              <w:rPr>
                <w:b/>
                <w:sz w:val="20"/>
                <w:szCs w:val="20"/>
                <w:lang w:val="en-US"/>
              </w:rPr>
              <w:t>teXet TM-7043XD</w:t>
            </w:r>
          </w:p>
        </w:tc>
        <w:tc>
          <w:tcPr>
            <w:tcW w:w="2397" w:type="dxa"/>
            <w:vAlign w:val="center"/>
          </w:tcPr>
          <w:p w:rsidR="00045239" w:rsidRPr="00F94E0B" w:rsidRDefault="00045239" w:rsidP="003F27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94E0B">
              <w:rPr>
                <w:b/>
                <w:sz w:val="20"/>
                <w:szCs w:val="20"/>
                <w:lang w:val="en-US"/>
              </w:rPr>
              <w:t>teXet TM-8041HD</w:t>
            </w:r>
          </w:p>
        </w:tc>
        <w:tc>
          <w:tcPr>
            <w:tcW w:w="2397" w:type="dxa"/>
          </w:tcPr>
          <w:p w:rsidR="003F27A3" w:rsidRDefault="003F27A3" w:rsidP="003F27A3">
            <w:pPr>
              <w:jc w:val="center"/>
              <w:rPr>
                <w:b/>
                <w:sz w:val="20"/>
                <w:szCs w:val="20"/>
              </w:rPr>
            </w:pPr>
          </w:p>
          <w:p w:rsidR="003F27A3" w:rsidRDefault="00045239" w:rsidP="003F27A3">
            <w:pPr>
              <w:jc w:val="center"/>
              <w:rPr>
                <w:b/>
                <w:sz w:val="20"/>
                <w:szCs w:val="20"/>
              </w:rPr>
            </w:pPr>
            <w:r w:rsidRPr="00F94E0B">
              <w:rPr>
                <w:b/>
                <w:sz w:val="20"/>
                <w:szCs w:val="20"/>
                <w:lang w:val="en-US"/>
              </w:rPr>
              <w:t>teXet TM-9741</w:t>
            </w:r>
          </w:p>
          <w:p w:rsidR="003F27A3" w:rsidRPr="003F27A3" w:rsidRDefault="003F27A3" w:rsidP="003F27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5239" w:rsidRPr="00F56BA3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Дисплей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7’’ емкостный IPS дисплей, формат 16:10, разрешение 1280</w:t>
            </w:r>
            <w:r w:rsidR="003F27A3" w:rsidRPr="00921C58">
              <w:t>×</w:t>
            </w:r>
            <w:r w:rsidRPr="00F94E0B">
              <w:rPr>
                <w:sz w:val="20"/>
                <w:szCs w:val="20"/>
              </w:rPr>
              <w:t>800 пикселей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8’’ емкостный IPS дисплей, формат 4:3, разрешение 1024</w:t>
            </w:r>
            <w:r w:rsidR="003F27A3" w:rsidRPr="00921C58">
              <w:t>×</w:t>
            </w:r>
            <w:r w:rsidRPr="00F94E0B">
              <w:rPr>
                <w:sz w:val="20"/>
                <w:szCs w:val="20"/>
              </w:rPr>
              <w:t>768 пикселей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9,7’’ емкостный IPS дисплей, формат 4:3, разрешение 1024</w:t>
            </w:r>
            <w:r w:rsidR="003F27A3" w:rsidRPr="00921C58">
              <w:t>×</w:t>
            </w:r>
            <w:r w:rsidRPr="00F94E0B">
              <w:rPr>
                <w:sz w:val="20"/>
                <w:szCs w:val="20"/>
              </w:rPr>
              <w:t>768 пикселей</w:t>
            </w:r>
          </w:p>
        </w:tc>
      </w:tr>
      <w:tr w:rsidR="00045239" w:rsidTr="00F94E0B">
        <w:trPr>
          <w:trHeight w:val="531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Android 4.1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Android 4.1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Android 4.0.3 (обновление до 4.1)</w:t>
            </w:r>
          </w:p>
        </w:tc>
      </w:tr>
      <w:tr w:rsidR="00045239" w:rsidRPr="00AA4B87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Процессор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</w:t>
            </w:r>
            <w:r w:rsidRPr="00F94E0B">
              <w:rPr>
                <w:sz w:val="20"/>
                <w:szCs w:val="20"/>
                <w:lang w:val="en-US"/>
              </w:rPr>
              <w:t>, A</w:t>
            </w:r>
            <w:r w:rsidR="003F27A3">
              <w:rPr>
                <w:sz w:val="20"/>
                <w:szCs w:val="20"/>
                <w:lang w:val="en-US"/>
              </w:rPr>
              <w:t>mlogic AML8726-MX, Cortex A9, 1,</w:t>
            </w:r>
            <w:r w:rsidRPr="00F94E0B">
              <w:rPr>
                <w:sz w:val="20"/>
                <w:szCs w:val="20"/>
                <w:lang w:val="en-US"/>
              </w:rPr>
              <w:t xml:space="preserve">5 </w:t>
            </w:r>
            <w:r w:rsidRPr="00F94E0B">
              <w:rPr>
                <w:sz w:val="20"/>
                <w:szCs w:val="20"/>
              </w:rPr>
              <w:t>ГГц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</w:t>
            </w:r>
            <w:r w:rsidRPr="00F94E0B">
              <w:rPr>
                <w:sz w:val="20"/>
                <w:szCs w:val="20"/>
                <w:lang w:val="en-US"/>
              </w:rPr>
              <w:t>, A</w:t>
            </w:r>
            <w:r w:rsidR="003F27A3">
              <w:rPr>
                <w:sz w:val="20"/>
                <w:szCs w:val="20"/>
                <w:lang w:val="en-US"/>
              </w:rPr>
              <w:t>mlogic AML8726-MX, Cortex A9, 1,</w:t>
            </w:r>
            <w:r w:rsidRPr="00F94E0B">
              <w:rPr>
                <w:sz w:val="20"/>
                <w:szCs w:val="20"/>
                <w:lang w:val="en-US"/>
              </w:rPr>
              <w:t xml:space="preserve">5 </w:t>
            </w:r>
            <w:r w:rsidRPr="00F94E0B">
              <w:rPr>
                <w:sz w:val="20"/>
                <w:szCs w:val="20"/>
              </w:rPr>
              <w:t>ГГц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</w:t>
            </w:r>
            <w:r w:rsidRPr="00F94E0B">
              <w:rPr>
                <w:sz w:val="20"/>
                <w:szCs w:val="20"/>
                <w:lang w:val="en-US"/>
              </w:rPr>
              <w:t>, A</w:t>
            </w:r>
            <w:r w:rsidR="003F27A3">
              <w:rPr>
                <w:sz w:val="20"/>
                <w:szCs w:val="20"/>
                <w:lang w:val="en-US"/>
              </w:rPr>
              <w:t>mlogic AML8726-MX, Cortex A9, 1,</w:t>
            </w:r>
            <w:r w:rsidRPr="00F94E0B">
              <w:rPr>
                <w:sz w:val="20"/>
                <w:szCs w:val="20"/>
                <w:lang w:val="en-US"/>
              </w:rPr>
              <w:t xml:space="preserve">5 </w:t>
            </w:r>
            <w:r w:rsidRPr="00F94E0B">
              <w:rPr>
                <w:sz w:val="20"/>
                <w:szCs w:val="20"/>
              </w:rPr>
              <w:t>ГГц</w:t>
            </w:r>
          </w:p>
        </w:tc>
      </w:tr>
      <w:tr w:rsidR="00045239" w:rsidTr="00F94E0B">
        <w:trPr>
          <w:trHeight w:val="546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Графический процессор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двухъядерный, Mali-400 MP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двухъядерный, Mali-400 MP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двухъядерный, Mali-400 MP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1 ГБ DDR3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1 ГБ DDR3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1 ГБ DDR3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Внутренняя память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8 ГБ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8 ГБ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8 ГБ</w:t>
            </w:r>
          </w:p>
        </w:tc>
      </w:tr>
      <w:tr w:rsidR="00045239" w:rsidRPr="00F56BA3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Камера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фото/видеокамера 2.0 Мп, фронтальная камера 0.3 Мп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фото/видеокамера 2.0 Мп, фронтальная камера 0.3 Мп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фото/видеокамера 2.0 Мп, фронтальная камера 2.0 Мп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 xml:space="preserve">Слот для </w:t>
            </w:r>
            <w:r w:rsidRPr="00F94E0B">
              <w:rPr>
                <w:sz w:val="20"/>
                <w:szCs w:val="20"/>
                <w:lang w:val="en-US"/>
              </w:rPr>
              <w:t>microSD/SDHC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до 32 ГБ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до 32 ГБ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до 32 ГБ</w:t>
            </w:r>
          </w:p>
        </w:tc>
      </w:tr>
      <w:tr w:rsidR="00045239" w:rsidRPr="00AA4B87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Форматы воспроизведения текста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PDF, FB2, EPUB, TXT, RTF, HTML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PDF, FB2, EPUB, TXT, RTF, HTML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PDF, FB2, EPUB, TXT, RTF, HTML</w:t>
            </w:r>
          </w:p>
        </w:tc>
      </w:tr>
      <w:tr w:rsidR="00045239" w:rsidRPr="00F56BA3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lastRenderedPageBreak/>
              <w:t>Форматы воспроизведения видео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AVI, 3GP, MP4, RMVB, MOV, MKV, TS, M2TS, MPG, VOB, M4V, FLV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AVI, 3GP, MP4, RMVB, MOV, MKV, TS, M2TS, MPG, VOB, M4V, FLV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AVI, 3GP, MP4, RMVB, MOV, MKV, TS, M2TS, MPG, VOB, M4V, FLV</w:t>
            </w:r>
          </w:p>
        </w:tc>
      </w:tr>
      <w:tr w:rsidR="00045239" w:rsidRPr="00AA4B87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Форматы воспроизведения аудио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MP3, WAV, OGG, FLAC, APE, AAC, AMR, M4A, M4R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MP3, WAV, OGG, FLAC, APE, AAC, AMR, M4A, M4R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MP3, WAV, OGG, FLAC, APE, AAC, AMR, M4A, M4R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Форматы воспроизведения фото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JPG, BMP, PNG, GIF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JPG, BMP, PNG, GIF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JPG, BMP, PNG, GIF</w:t>
            </w:r>
          </w:p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</w:p>
        </w:tc>
      </w:tr>
      <w:tr w:rsidR="00045239" w:rsidRPr="004C095B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Обновление «по воздуху»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</w:tr>
      <w:tr w:rsidR="00045239" w:rsidRPr="004C095B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Встроенный динамик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</w:tr>
      <w:tr w:rsidR="00045239" w:rsidRPr="004C095B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Встроенный микрофон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</w:tr>
      <w:tr w:rsidR="00045239" w:rsidRPr="004C095B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  <w:lang w:val="en-US"/>
              </w:rPr>
              <w:t>G-Sensor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</w:tcPr>
          <w:p w:rsidR="00045239" w:rsidRPr="00F94E0B" w:rsidRDefault="00045239" w:rsidP="00045239">
            <w:pPr>
              <w:pStyle w:val="ab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</w:p>
        </w:tc>
      </w:tr>
      <w:tr w:rsidR="00045239" w:rsidRPr="00AA4B87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Интерфейсы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microUSB, miniHDMI, 3.5 mm mini jack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microUSB, miniHDMI, 3.5 mm mini jack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  <w:lang w:val="en-US"/>
              </w:rPr>
              <w:t>microUSB, miniHDMI, 3.5 mm mini jack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WiFi 802.11b/g/n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WiFi 802.11b/g/n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WiFi 802.11b/g/n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  <w:lang w:val="en-US"/>
              </w:rPr>
              <w:t>Li-Ion</w:t>
            </w:r>
            <w:r w:rsidRPr="00F94E0B">
              <w:rPr>
                <w:sz w:val="20"/>
                <w:szCs w:val="20"/>
              </w:rPr>
              <w:t xml:space="preserve"> аккумулятор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3200 мАч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4400 мАч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5900 мАч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Размеры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188x124х9,6 мм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199x153х9,6 мм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243x187х9,4 мм</w:t>
            </w:r>
          </w:p>
        </w:tc>
      </w:tr>
      <w:tr w:rsidR="00045239" w:rsidTr="00F94E0B">
        <w:trPr>
          <w:trHeight w:val="273"/>
        </w:trPr>
        <w:tc>
          <w:tcPr>
            <w:tcW w:w="2396" w:type="dxa"/>
          </w:tcPr>
          <w:p w:rsidR="00045239" w:rsidRPr="00F94E0B" w:rsidRDefault="00045239" w:rsidP="00045239">
            <w:pPr>
              <w:rPr>
                <w:sz w:val="20"/>
                <w:szCs w:val="20"/>
              </w:rPr>
            </w:pPr>
            <w:r w:rsidRPr="00F94E0B">
              <w:rPr>
                <w:sz w:val="20"/>
                <w:szCs w:val="20"/>
              </w:rPr>
              <w:t>Масса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312 г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415 г</w:t>
            </w:r>
          </w:p>
        </w:tc>
        <w:tc>
          <w:tcPr>
            <w:tcW w:w="2397" w:type="dxa"/>
          </w:tcPr>
          <w:p w:rsidR="00045239" w:rsidRPr="00F94E0B" w:rsidRDefault="00045239" w:rsidP="00045239">
            <w:pPr>
              <w:rPr>
                <w:sz w:val="20"/>
                <w:szCs w:val="20"/>
                <w:lang w:val="en-US"/>
              </w:rPr>
            </w:pPr>
            <w:r w:rsidRPr="00F94E0B">
              <w:rPr>
                <w:sz w:val="20"/>
                <w:szCs w:val="20"/>
              </w:rPr>
              <w:t>580 г</w:t>
            </w:r>
          </w:p>
        </w:tc>
      </w:tr>
      <w:tr w:rsidR="003F27A3" w:rsidTr="00F94E0B">
        <w:trPr>
          <w:trHeight w:val="273"/>
        </w:trPr>
        <w:tc>
          <w:tcPr>
            <w:tcW w:w="2396" w:type="dxa"/>
          </w:tcPr>
          <w:p w:rsidR="003F27A3" w:rsidRPr="003F27A3" w:rsidRDefault="003F27A3" w:rsidP="00045239">
            <w:pPr>
              <w:rPr>
                <w:b/>
                <w:sz w:val="20"/>
                <w:szCs w:val="20"/>
              </w:rPr>
            </w:pPr>
            <w:r w:rsidRPr="003F27A3">
              <w:rPr>
                <w:b/>
                <w:sz w:val="20"/>
                <w:szCs w:val="20"/>
              </w:rPr>
              <w:t>Рекомендованная розничная цена</w:t>
            </w:r>
          </w:p>
        </w:tc>
        <w:tc>
          <w:tcPr>
            <w:tcW w:w="2397" w:type="dxa"/>
          </w:tcPr>
          <w:p w:rsidR="003F27A3" w:rsidRPr="003F27A3" w:rsidRDefault="003F27A3" w:rsidP="00045239">
            <w:pPr>
              <w:rPr>
                <w:b/>
                <w:sz w:val="20"/>
                <w:szCs w:val="20"/>
              </w:rPr>
            </w:pPr>
            <w:r w:rsidRPr="003F27A3">
              <w:rPr>
                <w:b/>
                <w:sz w:val="20"/>
                <w:szCs w:val="20"/>
              </w:rPr>
              <w:t>5999 рублей</w:t>
            </w:r>
          </w:p>
        </w:tc>
        <w:tc>
          <w:tcPr>
            <w:tcW w:w="2397" w:type="dxa"/>
          </w:tcPr>
          <w:p w:rsidR="003F27A3" w:rsidRPr="003F27A3" w:rsidRDefault="003F27A3" w:rsidP="00045239">
            <w:pPr>
              <w:rPr>
                <w:b/>
                <w:sz w:val="20"/>
                <w:szCs w:val="20"/>
              </w:rPr>
            </w:pPr>
            <w:r w:rsidRPr="003F27A3">
              <w:rPr>
                <w:b/>
                <w:sz w:val="20"/>
                <w:szCs w:val="20"/>
              </w:rPr>
              <w:t>6999 рублей</w:t>
            </w:r>
          </w:p>
        </w:tc>
        <w:tc>
          <w:tcPr>
            <w:tcW w:w="2397" w:type="dxa"/>
          </w:tcPr>
          <w:p w:rsidR="003F27A3" w:rsidRPr="003F27A3" w:rsidRDefault="003F27A3" w:rsidP="00045239">
            <w:pPr>
              <w:rPr>
                <w:b/>
                <w:sz w:val="20"/>
                <w:szCs w:val="20"/>
              </w:rPr>
            </w:pPr>
            <w:r w:rsidRPr="003F27A3">
              <w:rPr>
                <w:b/>
                <w:sz w:val="20"/>
                <w:szCs w:val="20"/>
              </w:rPr>
              <w:t>8999 рублей</w:t>
            </w:r>
          </w:p>
        </w:tc>
      </w:tr>
    </w:tbl>
    <w:p w:rsidR="002D5F9B" w:rsidRPr="009F79C1" w:rsidRDefault="002D5F9B" w:rsidP="00FC7864">
      <w:pPr>
        <w:rPr>
          <w:b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0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87" w:rsidRDefault="00AA4B87" w:rsidP="00402DEE">
      <w:pPr>
        <w:spacing w:after="0" w:line="240" w:lineRule="auto"/>
      </w:pPr>
      <w:r>
        <w:separator/>
      </w:r>
    </w:p>
  </w:endnote>
  <w:endnote w:type="continuationSeparator" w:id="0">
    <w:p w:rsidR="00AA4B87" w:rsidRDefault="00AA4B87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87" w:rsidRDefault="00AA4B87" w:rsidP="00402DEE">
      <w:pPr>
        <w:spacing w:after="0" w:line="240" w:lineRule="auto"/>
      </w:pPr>
      <w:r>
        <w:separator/>
      </w:r>
    </w:p>
  </w:footnote>
  <w:footnote w:type="continuationSeparator" w:id="0">
    <w:p w:rsidR="00AA4B87" w:rsidRDefault="00AA4B87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AA4B87" w:rsidRDefault="00AA4B87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56D6"/>
    <w:multiLevelType w:val="hybridMultilevel"/>
    <w:tmpl w:val="175C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7"/>
  </w:num>
  <w:num w:numId="16">
    <w:abstractNumId w:val="8"/>
  </w:num>
  <w:num w:numId="17">
    <w:abstractNumId w:val="18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45239"/>
    <w:rsid w:val="00053A5D"/>
    <w:rsid w:val="0008208E"/>
    <w:rsid w:val="00087237"/>
    <w:rsid w:val="0009105A"/>
    <w:rsid w:val="00095F5D"/>
    <w:rsid w:val="000C2FA4"/>
    <w:rsid w:val="000D1F2C"/>
    <w:rsid w:val="000E7DA3"/>
    <w:rsid w:val="0015086A"/>
    <w:rsid w:val="00174F04"/>
    <w:rsid w:val="001C66F1"/>
    <w:rsid w:val="002208E2"/>
    <w:rsid w:val="002321E8"/>
    <w:rsid w:val="0023663A"/>
    <w:rsid w:val="00243E2D"/>
    <w:rsid w:val="002508EE"/>
    <w:rsid w:val="002671F3"/>
    <w:rsid w:val="002A2A27"/>
    <w:rsid w:val="002D5F9B"/>
    <w:rsid w:val="0030231C"/>
    <w:rsid w:val="00352214"/>
    <w:rsid w:val="00364DFF"/>
    <w:rsid w:val="003A1A2C"/>
    <w:rsid w:val="003A3CE5"/>
    <w:rsid w:val="003B645D"/>
    <w:rsid w:val="003C7028"/>
    <w:rsid w:val="003F27A3"/>
    <w:rsid w:val="00402DEE"/>
    <w:rsid w:val="004E256F"/>
    <w:rsid w:val="004E4AD0"/>
    <w:rsid w:val="00506F31"/>
    <w:rsid w:val="00535710"/>
    <w:rsid w:val="00537B5A"/>
    <w:rsid w:val="005778BA"/>
    <w:rsid w:val="00584A6F"/>
    <w:rsid w:val="005C505C"/>
    <w:rsid w:val="005D2116"/>
    <w:rsid w:val="005D2B94"/>
    <w:rsid w:val="00604680"/>
    <w:rsid w:val="0062159B"/>
    <w:rsid w:val="0062445E"/>
    <w:rsid w:val="00634645"/>
    <w:rsid w:val="00640D4D"/>
    <w:rsid w:val="00643606"/>
    <w:rsid w:val="006E3EE7"/>
    <w:rsid w:val="00715741"/>
    <w:rsid w:val="00725EF4"/>
    <w:rsid w:val="007373AF"/>
    <w:rsid w:val="00744253"/>
    <w:rsid w:val="007559CA"/>
    <w:rsid w:val="007A17ED"/>
    <w:rsid w:val="007C0317"/>
    <w:rsid w:val="007C72EE"/>
    <w:rsid w:val="007E5F3E"/>
    <w:rsid w:val="00822EF4"/>
    <w:rsid w:val="00842CD3"/>
    <w:rsid w:val="008755C2"/>
    <w:rsid w:val="008B0E3D"/>
    <w:rsid w:val="008B7A47"/>
    <w:rsid w:val="008E1CC8"/>
    <w:rsid w:val="008E485F"/>
    <w:rsid w:val="008F4244"/>
    <w:rsid w:val="00910122"/>
    <w:rsid w:val="00921C58"/>
    <w:rsid w:val="00933E95"/>
    <w:rsid w:val="00966B85"/>
    <w:rsid w:val="00983A4C"/>
    <w:rsid w:val="009A37BB"/>
    <w:rsid w:val="009F722E"/>
    <w:rsid w:val="009F79C1"/>
    <w:rsid w:val="00A06B36"/>
    <w:rsid w:val="00A35FCE"/>
    <w:rsid w:val="00A5499D"/>
    <w:rsid w:val="00A64CA0"/>
    <w:rsid w:val="00A86779"/>
    <w:rsid w:val="00AA4B87"/>
    <w:rsid w:val="00AC5D42"/>
    <w:rsid w:val="00B02AD1"/>
    <w:rsid w:val="00B36215"/>
    <w:rsid w:val="00B457CC"/>
    <w:rsid w:val="00BC11F7"/>
    <w:rsid w:val="00BD39F1"/>
    <w:rsid w:val="00BD6B95"/>
    <w:rsid w:val="00BE07B2"/>
    <w:rsid w:val="00BE22C9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82AF3"/>
    <w:rsid w:val="00D94566"/>
    <w:rsid w:val="00DD5223"/>
    <w:rsid w:val="00DD5B1E"/>
    <w:rsid w:val="00E304BD"/>
    <w:rsid w:val="00E418B1"/>
    <w:rsid w:val="00E73A1B"/>
    <w:rsid w:val="00E74557"/>
    <w:rsid w:val="00EB65CD"/>
    <w:rsid w:val="00EC7320"/>
    <w:rsid w:val="00EF7CD6"/>
    <w:rsid w:val="00F25440"/>
    <w:rsid w:val="00F30882"/>
    <w:rsid w:val="00F94C32"/>
    <w:rsid w:val="00F94E0B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983A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983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98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8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x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i@alkote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blocked::http://www.texe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10</cp:revision>
  <dcterms:created xsi:type="dcterms:W3CDTF">2012-11-09T06:02:00Z</dcterms:created>
  <dcterms:modified xsi:type="dcterms:W3CDTF">2012-11-15T10:30:00Z</dcterms:modified>
</cp:coreProperties>
</file>