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551FE4" w:rsidP="00DF12F9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A4088A">
        <w:rPr>
          <w:b/>
        </w:rPr>
        <w:t>4</w:t>
      </w:r>
      <w:r>
        <w:rPr>
          <w:b/>
        </w:rPr>
        <w:t xml:space="preserve"> сентября</w:t>
      </w:r>
      <w:r w:rsidR="00DF12F9" w:rsidRPr="006D7458">
        <w:rPr>
          <w:b/>
        </w:rPr>
        <w:t xml:space="preserve"> 2013 года    </w:t>
      </w:r>
      <w:r>
        <w:rPr>
          <w:b/>
        </w:rPr>
        <w:t xml:space="preserve">                        </w:t>
      </w:r>
      <w:r w:rsidR="00DF12F9" w:rsidRPr="006D7458">
        <w:rPr>
          <w:b/>
        </w:rPr>
        <w:t xml:space="preserve">                                      </w:t>
      </w:r>
      <w:r w:rsidR="00943369">
        <w:rPr>
          <w:b/>
        </w:rPr>
        <w:t xml:space="preserve">   </w:t>
      </w:r>
      <w:r w:rsidR="00DF12F9" w:rsidRPr="006D7458">
        <w:rPr>
          <w:b/>
        </w:rPr>
        <w:t xml:space="preserve">                                       г. Санкт-Петербург</w:t>
      </w:r>
    </w:p>
    <w:p w:rsidR="00551FE4" w:rsidRDefault="00551FE4" w:rsidP="00E43FBF">
      <w:pPr>
        <w:jc w:val="center"/>
        <w:rPr>
          <w:b/>
        </w:rPr>
      </w:pPr>
      <w:proofErr w:type="gramStart"/>
      <w:r>
        <w:rPr>
          <w:b/>
        </w:rPr>
        <w:t>Карманный</w:t>
      </w:r>
      <w:proofErr w:type="gramEnd"/>
      <w:r>
        <w:rPr>
          <w:b/>
        </w:rPr>
        <w:t xml:space="preserve"> ридер </w:t>
      </w:r>
      <w:r>
        <w:rPr>
          <w:b/>
          <w:lang w:val="en-US"/>
        </w:rPr>
        <w:t>teXet</w:t>
      </w:r>
      <w:r w:rsidRPr="00551FE4">
        <w:rPr>
          <w:b/>
        </w:rPr>
        <w:t xml:space="preserve"> TB-446SE </w:t>
      </w:r>
      <w:r w:rsidR="00E315B8">
        <w:rPr>
          <w:b/>
        </w:rPr>
        <w:t xml:space="preserve">теперь </w:t>
      </w:r>
      <w:r>
        <w:rPr>
          <w:b/>
          <w:lang w:val="en-US"/>
        </w:rPr>
        <w:t>c</w:t>
      </w:r>
      <w:r w:rsidRPr="00551FE4">
        <w:rPr>
          <w:b/>
        </w:rPr>
        <w:t xml:space="preserve"> </w:t>
      </w:r>
      <w:r>
        <w:rPr>
          <w:b/>
        </w:rPr>
        <w:t>м</w:t>
      </w:r>
      <w:r w:rsidRPr="00551FE4">
        <w:rPr>
          <w:b/>
        </w:rPr>
        <w:t>обильн</w:t>
      </w:r>
      <w:r>
        <w:rPr>
          <w:b/>
        </w:rPr>
        <w:t>ой</w:t>
      </w:r>
      <w:r w:rsidRPr="00551FE4">
        <w:rPr>
          <w:b/>
        </w:rPr>
        <w:t xml:space="preserve"> защит</w:t>
      </w:r>
      <w:r>
        <w:rPr>
          <w:b/>
        </w:rPr>
        <w:t>ой</w:t>
      </w:r>
    </w:p>
    <w:p w:rsidR="00551FE4" w:rsidRDefault="00551FE4" w:rsidP="000359E8">
      <w:pPr>
        <w:spacing w:after="100" w:afterAutospacing="1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CEA9C23" wp14:editId="5F74CED1">
            <wp:simplePos x="0" y="0"/>
            <wp:positionH relativeFrom="column">
              <wp:posOffset>222885</wp:posOffset>
            </wp:positionH>
            <wp:positionV relativeFrom="paragraph">
              <wp:posOffset>866775</wp:posOffset>
            </wp:positionV>
            <wp:extent cx="5321300" cy="3112770"/>
            <wp:effectExtent l="0" t="0" r="0" b="0"/>
            <wp:wrapTopAndBottom/>
            <wp:docPr id="1" name="Рисунок 1" descr="http://www.texet.ru/files/images/446se_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446se_ly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9" b="1866"/>
                    <a:stretch/>
                  </pic:blipFill>
                  <pic:spPr bwMode="auto">
                    <a:xfrm>
                      <a:off x="0" y="0"/>
                      <a:ext cx="532130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E4">
        <w:t>Одна из самых миниатюрных электронных книг в России с дисплеем 4,3 дюйма получила надежную защиту в виде удобного чехла-крышки. Такое решение не идет вразрез с мобильностью модели, в то же время обеспечивает сохранность самой уязвимой части устройства – экрана технологии «электронные чернила».</w:t>
      </w:r>
    </w:p>
    <w:p w:rsidR="00551FE4" w:rsidRPr="00551FE4" w:rsidRDefault="00551FE4" w:rsidP="000359E8">
      <w:pPr>
        <w:spacing w:after="100" w:afterAutospacing="1" w:line="240" w:lineRule="auto"/>
        <w:jc w:val="both"/>
      </w:pPr>
      <w:r w:rsidRPr="00551FE4">
        <w:t>Размеры</w:t>
      </w:r>
      <w:bookmarkStart w:id="0" w:name="_GoBack"/>
      <w:bookmarkEnd w:id="0"/>
      <w:r w:rsidRPr="00551FE4">
        <w:t xml:space="preserve"> teXet TB-446SE сопоставимы с габаритами смартфона, поэтому ридер удобно носить даже в самой маленькой сумочке или разместить в кармане одежды. Но не секрет, что </w:t>
      </w:r>
      <w:proofErr w:type="spellStart"/>
      <w:r w:rsidRPr="00551FE4">
        <w:t>бумагоподобные</w:t>
      </w:r>
      <w:proofErr w:type="spellEnd"/>
      <w:r w:rsidRPr="00551FE4">
        <w:t xml:space="preserve"> дисплеи чувствительны к падениям и даже к сильным нажимам на рабочую область. Отличным выходом для миниатюрной модели стал чехол-крышка. Защита, выполненная из прочного пластика, полностью закрывает всю лицевую часть устройства и бережет не только экран, но и элементы управления от случайных нажатий. За счет выступающих бортиков крышка надежно фиксируется и при этом снимается буквально в одно движение. Во время чтения не нужно искать дополнительное место для чехла, достаточно закрепить крышку на тыльной стороне корпуса.</w:t>
      </w:r>
    </w:p>
    <w:p w:rsidR="00551FE4" w:rsidRPr="00551FE4" w:rsidRDefault="00551FE4" w:rsidP="00551FE4">
      <w:pPr>
        <w:spacing w:after="100" w:afterAutospacing="1" w:line="240" w:lineRule="auto"/>
        <w:jc w:val="both"/>
      </w:pPr>
      <w:r w:rsidRPr="00551FE4">
        <w:t>С teXet TB-446SE еще удобнее пользоваться всеми преимуществами электронной книги с E-</w:t>
      </w:r>
      <w:proofErr w:type="spellStart"/>
      <w:r w:rsidRPr="00551FE4">
        <w:t>Ink</w:t>
      </w:r>
      <w:proofErr w:type="spellEnd"/>
      <w:r w:rsidRPr="00551FE4">
        <w:t xml:space="preserve"> дисплеем. Толщина обновленного </w:t>
      </w:r>
      <w:proofErr w:type="spellStart"/>
      <w:r w:rsidRPr="00551FE4">
        <w:t>ридера</w:t>
      </w:r>
      <w:proofErr w:type="spellEnd"/>
      <w:r w:rsidRPr="00551FE4">
        <w:t xml:space="preserve"> всего 8,5 мм, а размеры 131х85 мм! Благодаря симметричному дизайну модель одинаково подходит для правшей и для левшей. Дублирование кнопок перелистывания на обеих гранях позволяет управлять книгой одной рукой.</w:t>
      </w:r>
    </w:p>
    <w:p w:rsidR="00551FE4" w:rsidRPr="00551FE4" w:rsidRDefault="00551FE4" w:rsidP="00551FE4">
      <w:pPr>
        <w:spacing w:after="100" w:afterAutospacing="1" w:line="240" w:lineRule="auto"/>
        <w:jc w:val="both"/>
      </w:pPr>
      <w:r w:rsidRPr="00551FE4">
        <w:t xml:space="preserve">Модель оснащена качественным дисплеем 4,3 дюйма разрешения 800х600 пикселей, 16 градаций серого – оптимальные характеристики для комфортного отображения текста. Производительный процессор отвечает за мгновенную отзывчивость устройства и быструю </w:t>
      </w:r>
      <w:proofErr w:type="spellStart"/>
      <w:r w:rsidRPr="00551FE4">
        <w:t>отрисовку</w:t>
      </w:r>
      <w:proofErr w:type="spellEnd"/>
      <w:r w:rsidRPr="00551FE4">
        <w:t xml:space="preserve"> страниц.</w:t>
      </w:r>
    </w:p>
    <w:p w:rsidR="00551FE4" w:rsidRPr="00551FE4" w:rsidRDefault="00551FE4" w:rsidP="00551FE4">
      <w:pPr>
        <w:spacing w:after="100" w:afterAutospacing="1" w:line="240" w:lineRule="auto"/>
        <w:jc w:val="both"/>
      </w:pPr>
      <w:r w:rsidRPr="00551FE4">
        <w:t>Электронная книга TB-446SE обладает широким кругозором: пользователям доступна литература во всех распространенных текстовых форматах – DOC, DJVU, PDF, EPUB, FB2, TXT, MOBI, HTM, HTML, PDB, RTF, CHM, а также изображения – JPG, BMP, GIF, PNG. Реализована поддержка сносок, содержания, эпиграфов и строф.</w:t>
      </w:r>
    </w:p>
    <w:p w:rsidR="00551FE4" w:rsidRPr="00551FE4" w:rsidRDefault="00551FE4" w:rsidP="00551FE4">
      <w:pPr>
        <w:spacing w:after="100" w:afterAutospacing="1" w:line="240" w:lineRule="auto"/>
        <w:jc w:val="both"/>
      </w:pPr>
      <w:r w:rsidRPr="00551FE4">
        <w:lastRenderedPageBreak/>
        <w:t xml:space="preserve">Функционал teXet TB-446SE предусматривает большой набор персонифицируемых параметров: от выбора шрифта и его размера, до настройки поворота текста, автоматического просмотра, </w:t>
      </w:r>
      <w:proofErr w:type="spellStart"/>
      <w:r w:rsidRPr="00551FE4">
        <w:t>автовыключения</w:t>
      </w:r>
      <w:proofErr w:type="spellEnd"/>
      <w:r w:rsidRPr="00551FE4">
        <w:t>, а также сохранение и удаление закладок.</w:t>
      </w:r>
    </w:p>
    <w:p w:rsidR="00551FE4" w:rsidRPr="00551FE4" w:rsidRDefault="00551FE4" w:rsidP="00AC15FA">
      <w:pPr>
        <w:spacing w:after="100" w:afterAutospacing="1" w:line="240" w:lineRule="auto"/>
        <w:jc w:val="both"/>
      </w:pPr>
      <w:r w:rsidRPr="00551FE4">
        <w:t xml:space="preserve">Миниатюрный ридер готов вместить объемную библиотеку: доступные для хранения файлов 4 ГБ встроенной памяти легко расширить </w:t>
      </w:r>
      <w:proofErr w:type="spellStart"/>
      <w:r w:rsidRPr="00551FE4">
        <w:t>microSD</w:t>
      </w:r>
      <w:proofErr w:type="spellEnd"/>
      <w:r w:rsidRPr="00551FE4">
        <w:t>/SDHC картой вместительностью до 32 ГБ. Энергопотребление E-</w:t>
      </w:r>
      <w:proofErr w:type="spellStart"/>
      <w:r w:rsidRPr="00551FE4">
        <w:t>Ink</w:t>
      </w:r>
      <w:proofErr w:type="spellEnd"/>
      <w:r w:rsidRPr="00551FE4">
        <w:t xml:space="preserve"> дисплея очень низкое, поэтому одного заряда </w:t>
      </w:r>
      <w:proofErr w:type="spellStart"/>
      <w:r w:rsidRPr="00551FE4">
        <w:t>Li-Pol</w:t>
      </w:r>
      <w:proofErr w:type="spellEnd"/>
      <w:r w:rsidRPr="00551FE4">
        <w:t xml:space="preserve"> аккумулятора емкостью 800 </w:t>
      </w:r>
      <w:proofErr w:type="spellStart"/>
      <w:r w:rsidRPr="00551FE4">
        <w:t>мАч</w:t>
      </w:r>
      <w:proofErr w:type="spellEnd"/>
      <w:r w:rsidRPr="00551FE4">
        <w:t xml:space="preserve"> хватит для просмотра более 2500 страниц.</w:t>
      </w:r>
    </w:p>
    <w:p w:rsidR="00551FE4" w:rsidRPr="00551FE4" w:rsidRDefault="00551FE4" w:rsidP="00AC15FA">
      <w:pPr>
        <w:spacing w:after="100" w:afterAutospacing="1" w:line="240" w:lineRule="auto"/>
        <w:jc w:val="both"/>
      </w:pPr>
      <w:r w:rsidRPr="00551FE4">
        <w:t xml:space="preserve">Самая компактная и доступная электронная книга teXet TB-446SE открывает новые горизонты для классического чтения. По-настоящему мобильное устройство позволит погрузиться в мир любимых произведений независимо от местоположения, а новый чехол-крышка значительно продлит срок службы карманного </w:t>
      </w:r>
      <w:proofErr w:type="spellStart"/>
      <w:r w:rsidRPr="00551FE4">
        <w:t>ридера</w:t>
      </w:r>
      <w:proofErr w:type="spellEnd"/>
      <w:r w:rsidRPr="00551FE4">
        <w:t>.</w:t>
      </w:r>
    </w:p>
    <w:p w:rsidR="000359E8" w:rsidRDefault="00551FE4" w:rsidP="00993650">
      <w:pPr>
        <w:spacing w:after="100" w:afterAutospacing="1" w:line="240" w:lineRule="auto"/>
        <w:jc w:val="both"/>
        <w:rPr>
          <w:b/>
        </w:rPr>
      </w:pPr>
      <w:r w:rsidRPr="00551FE4">
        <w:rPr>
          <w:b/>
        </w:rPr>
        <w:t xml:space="preserve">Модель teXet TB-446SE 4 ГБ эксклюзивно представлена в магазинах сети </w:t>
      </w:r>
      <w:proofErr w:type="spellStart"/>
      <w:r w:rsidRPr="00551FE4">
        <w:rPr>
          <w:b/>
        </w:rPr>
        <w:t>М.Видео</w:t>
      </w:r>
      <w:proofErr w:type="spellEnd"/>
      <w:r w:rsidRPr="00551FE4">
        <w:rPr>
          <w:b/>
        </w:rPr>
        <w:t xml:space="preserve"> по цене 2499 рублей.</w:t>
      </w:r>
    </w:p>
    <w:p w:rsidR="00DF12F9" w:rsidRPr="00551FE4" w:rsidRDefault="00DF12F9" w:rsidP="00993650">
      <w:pPr>
        <w:spacing w:after="120" w:line="240" w:lineRule="auto"/>
        <w:jc w:val="both"/>
        <w:rPr>
          <w:b/>
        </w:rPr>
      </w:pPr>
      <w:r w:rsidRPr="00551FE4">
        <w:rPr>
          <w:b/>
        </w:rPr>
        <w:t>Технические характеристики</w:t>
      </w:r>
      <w:r w:rsidR="001D28DE" w:rsidRPr="00551FE4">
        <w:rPr>
          <w:b/>
        </w:rPr>
        <w:t xml:space="preserve"> электронной книги </w:t>
      </w:r>
      <w:r w:rsidR="00551FE4" w:rsidRPr="00551FE4">
        <w:rPr>
          <w:b/>
        </w:rPr>
        <w:t>teXet TB-446SE</w:t>
      </w:r>
      <w:r w:rsidRPr="00551FE4">
        <w:rPr>
          <w:b/>
        </w:rPr>
        <w:t>:</w:t>
      </w:r>
    </w:p>
    <w:p w:rsidR="00551FE4" w:rsidRPr="00551FE4" w:rsidRDefault="00551FE4" w:rsidP="00993650">
      <w:pPr>
        <w:spacing w:after="120" w:line="240" w:lineRule="auto"/>
        <w:jc w:val="both"/>
        <w:sectPr w:rsidR="00551FE4" w:rsidRPr="00551FE4" w:rsidSect="004260AF">
          <w:headerReference w:type="default" r:id="rId10"/>
          <w:type w:val="continuous"/>
          <w:pgSz w:w="11906" w:h="16838"/>
          <w:pgMar w:top="1843" w:right="850" w:bottom="567" w:left="1701" w:header="708" w:footer="708" w:gutter="0"/>
          <w:cols w:space="708"/>
          <w:docGrid w:linePitch="360"/>
        </w:sectPr>
      </w:pP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lastRenderedPageBreak/>
        <w:t xml:space="preserve">Электронные чернила, 4,3’’дисплей, 800х600 пикселей, 16 градаций </w:t>
      </w:r>
      <w:proofErr w:type="gramStart"/>
      <w:r w:rsidRPr="00551FE4">
        <w:rPr>
          <w:sz w:val="20"/>
          <w:szCs w:val="20"/>
        </w:rPr>
        <w:t>серого</w:t>
      </w:r>
      <w:proofErr w:type="gramEnd"/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Встроенная память 4 ГБ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 xml:space="preserve">Слот для </w:t>
      </w:r>
      <w:proofErr w:type="spellStart"/>
      <w:r w:rsidRPr="00551FE4">
        <w:rPr>
          <w:sz w:val="20"/>
          <w:szCs w:val="20"/>
        </w:rPr>
        <w:t>microSD</w:t>
      </w:r>
      <w:proofErr w:type="spellEnd"/>
      <w:r w:rsidRPr="00551FE4">
        <w:rPr>
          <w:sz w:val="20"/>
          <w:szCs w:val="20"/>
        </w:rPr>
        <w:t>/SDHC-карт</w:t>
      </w:r>
      <w:r w:rsidR="00FC10D0">
        <w:rPr>
          <w:sz w:val="20"/>
          <w:szCs w:val="20"/>
        </w:rPr>
        <w:t xml:space="preserve"> до 32 ГБ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Поддержка текстовых форматов: DOC, DJVU, PDF, EPUB, FB2, TXT, MOBI, HTM, HTML, PDB, RTF, CHM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Автоматический режим просмотра текстовых файлов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Сохранение/удаление закладок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История просмотра последних файлов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Поворот текста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Инверсный режим просмотра текста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Воспроизведение изображений в форматах: JPG, BMP, GIF, PNG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Поворот изображений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lastRenderedPageBreak/>
        <w:t>Изменение масштаба изображений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Сортировка файлов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proofErr w:type="spellStart"/>
      <w:r w:rsidRPr="00551FE4">
        <w:rPr>
          <w:sz w:val="20"/>
          <w:szCs w:val="20"/>
        </w:rPr>
        <w:t>Автовыключение</w:t>
      </w:r>
      <w:proofErr w:type="spellEnd"/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Копирование/удаление файлов без использования ПК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Выбор режима включения: книга, меню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Интерфейс USB 2.0 (подключение к ПК)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Календарь, часы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 xml:space="preserve">Питание от встроенного </w:t>
      </w:r>
      <w:proofErr w:type="spellStart"/>
      <w:r w:rsidRPr="00551FE4">
        <w:rPr>
          <w:sz w:val="20"/>
          <w:szCs w:val="20"/>
        </w:rPr>
        <w:t>Li-Pol</w:t>
      </w:r>
      <w:proofErr w:type="spellEnd"/>
      <w:r w:rsidRPr="00551FE4">
        <w:rPr>
          <w:sz w:val="20"/>
          <w:szCs w:val="20"/>
        </w:rPr>
        <w:t xml:space="preserve"> аккумулятора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Размер: 131x85x8,5 мм</w:t>
      </w:r>
    </w:p>
    <w:p w:rsidR="00551FE4" w:rsidRPr="00551FE4" w:rsidRDefault="00551FE4" w:rsidP="00551FE4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Масса: 103 г</w:t>
      </w:r>
    </w:p>
    <w:p w:rsidR="00551FE4" w:rsidRPr="00E13DB1" w:rsidRDefault="00551FE4" w:rsidP="00E13DB1">
      <w:pPr>
        <w:pStyle w:val="a6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551FE4">
        <w:rPr>
          <w:sz w:val="20"/>
          <w:szCs w:val="20"/>
        </w:rPr>
        <w:t>Комплектность:</w:t>
      </w:r>
      <w:r w:rsidR="00E13DB1">
        <w:rPr>
          <w:sz w:val="20"/>
          <w:szCs w:val="20"/>
        </w:rPr>
        <w:t xml:space="preserve"> э</w:t>
      </w:r>
      <w:r w:rsidRPr="00E13DB1">
        <w:rPr>
          <w:sz w:val="20"/>
          <w:szCs w:val="20"/>
        </w:rPr>
        <w:t>лектронная книга</w:t>
      </w:r>
      <w:r w:rsidR="00E13DB1">
        <w:rPr>
          <w:sz w:val="20"/>
          <w:szCs w:val="20"/>
        </w:rPr>
        <w:t xml:space="preserve">, </w:t>
      </w:r>
    </w:p>
    <w:p w:rsidR="00551FE4" w:rsidRPr="00E13DB1" w:rsidRDefault="00E13DB1" w:rsidP="00E13DB1">
      <w:pPr>
        <w:pStyle w:val="a6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ч</w:t>
      </w:r>
      <w:r w:rsidR="00551FE4" w:rsidRPr="00551FE4">
        <w:rPr>
          <w:sz w:val="20"/>
          <w:szCs w:val="20"/>
        </w:rPr>
        <w:t>ехол-крышка</w:t>
      </w:r>
      <w:r>
        <w:rPr>
          <w:sz w:val="20"/>
          <w:szCs w:val="20"/>
        </w:rPr>
        <w:t xml:space="preserve">, </w:t>
      </w:r>
      <w:proofErr w:type="spellStart"/>
      <w:r w:rsidR="00551FE4" w:rsidRPr="00E13DB1">
        <w:rPr>
          <w:sz w:val="20"/>
          <w:szCs w:val="20"/>
        </w:rPr>
        <w:t>microUSB</w:t>
      </w:r>
      <w:proofErr w:type="spellEnd"/>
      <w:r w:rsidR="00551FE4" w:rsidRPr="00E13DB1">
        <w:rPr>
          <w:sz w:val="20"/>
          <w:szCs w:val="20"/>
        </w:rPr>
        <w:t>-кабель</w:t>
      </w:r>
      <w:r>
        <w:rPr>
          <w:sz w:val="20"/>
          <w:szCs w:val="20"/>
        </w:rPr>
        <w:t xml:space="preserve">, </w:t>
      </w:r>
    </w:p>
    <w:p w:rsidR="00551FE4" w:rsidRPr="00E13DB1" w:rsidRDefault="00E13DB1" w:rsidP="00E13DB1">
      <w:pPr>
        <w:pStyle w:val="a6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р</w:t>
      </w:r>
      <w:r w:rsidR="00551FE4" w:rsidRPr="00551FE4">
        <w:rPr>
          <w:sz w:val="20"/>
          <w:szCs w:val="20"/>
        </w:rPr>
        <w:t>уководство по эксплуатации</w:t>
      </w:r>
      <w:r>
        <w:rPr>
          <w:sz w:val="20"/>
          <w:szCs w:val="20"/>
        </w:rPr>
        <w:t xml:space="preserve">, </w:t>
      </w:r>
      <w:r w:rsidRPr="00E13DB1">
        <w:rPr>
          <w:sz w:val="20"/>
          <w:szCs w:val="20"/>
        </w:rPr>
        <w:t>г</w:t>
      </w:r>
      <w:r w:rsidR="00551FE4" w:rsidRPr="00E13DB1">
        <w:rPr>
          <w:sz w:val="20"/>
          <w:szCs w:val="20"/>
        </w:rPr>
        <w:t>арантийный талон</w:t>
      </w:r>
    </w:p>
    <w:p w:rsidR="00551FE4" w:rsidRDefault="00551FE4" w:rsidP="00993650">
      <w:pPr>
        <w:spacing w:after="120"/>
        <w:jc w:val="both"/>
        <w:sectPr w:rsidR="00551FE4" w:rsidSect="00551FE4">
          <w:type w:val="continuous"/>
          <w:pgSz w:w="11906" w:h="16838"/>
          <w:pgMar w:top="1843" w:right="850" w:bottom="567" w:left="1701" w:header="708" w:footer="708" w:gutter="0"/>
          <w:cols w:num="2" w:space="708"/>
          <w:docGrid w:linePitch="360"/>
        </w:sectPr>
      </w:pPr>
    </w:p>
    <w:p w:rsidR="00993650" w:rsidRDefault="00993650" w:rsidP="00993650">
      <w:pPr>
        <w:spacing w:after="120"/>
        <w:jc w:val="both"/>
      </w:pPr>
    </w:p>
    <w:p w:rsidR="00551FE4" w:rsidRDefault="00551FE4" w:rsidP="00993650">
      <w:pPr>
        <w:spacing w:after="120"/>
        <w:jc w:val="both"/>
        <w:sectPr w:rsidR="00551FE4" w:rsidSect="00551FE4">
          <w:type w:val="continuous"/>
          <w:pgSz w:w="11906" w:h="16838"/>
          <w:pgMar w:top="1843" w:right="850" w:bottom="567" w:left="1701" w:header="708" w:footer="708" w:gutter="0"/>
          <w:cols w:space="708"/>
          <w:docGrid w:linePitch="360"/>
        </w:sectPr>
      </w:pPr>
    </w:p>
    <w:p w:rsidR="00A4088A" w:rsidRPr="00A4088A" w:rsidRDefault="00A4088A" w:rsidP="00A4088A">
      <w:pPr>
        <w:spacing w:after="0" w:line="240" w:lineRule="auto"/>
        <w:jc w:val="both"/>
        <w:rPr>
          <w:rStyle w:val="a5"/>
          <w:rFonts w:cs="Arial"/>
        </w:rPr>
      </w:pPr>
      <w:r w:rsidRPr="00A4088A">
        <w:rPr>
          <w:rStyle w:val="a9"/>
        </w:rPr>
        <w:lastRenderedPageBreak/>
        <w:t xml:space="preserve">Торговая марка teXet принадлежит компании «Электронные системы «Алкотел», </w:t>
      </w:r>
      <w:r w:rsidRPr="00A4088A"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A4088A">
        <w:rPr>
          <w:lang w:val="en-US"/>
        </w:rPr>
        <w:t>teXet</w:t>
      </w:r>
      <w:r w:rsidRPr="00A4088A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A4088A">
        <w:t>М.Видео</w:t>
      </w:r>
      <w:proofErr w:type="spellEnd"/>
      <w:r w:rsidRPr="00A4088A">
        <w:t xml:space="preserve">, сеть Цифровых супермаркетов DNS, Эльдорадо, </w:t>
      </w:r>
      <w:proofErr w:type="spellStart"/>
      <w:r w:rsidRPr="00A4088A">
        <w:t>Техносила</w:t>
      </w:r>
      <w:proofErr w:type="spellEnd"/>
      <w:r w:rsidRPr="00A4088A">
        <w:t xml:space="preserve">. В 2012 году состоялся запуск проекта по созданию собственной </w:t>
      </w:r>
      <w:proofErr w:type="spellStart"/>
      <w:r w:rsidRPr="00A4088A">
        <w:t>монобрендовой</w:t>
      </w:r>
      <w:proofErr w:type="spellEnd"/>
      <w:r w:rsidRPr="00A4088A">
        <w:t xml:space="preserve"> сети, открыты первые фирменные магазины </w:t>
      </w:r>
      <w:r w:rsidRPr="00A4088A">
        <w:rPr>
          <w:lang w:val="en-US"/>
        </w:rPr>
        <w:t>teXet</w:t>
      </w:r>
      <w:r w:rsidRPr="00A4088A">
        <w:t xml:space="preserve"> в Санкт-Петербурге. </w:t>
      </w:r>
      <w:r w:rsidRPr="00A4088A">
        <w:rPr>
          <w:rFonts w:cs="Arial"/>
        </w:rPr>
        <w:t xml:space="preserve">Больше информации на сайте </w:t>
      </w:r>
      <w:hyperlink r:id="rId11" w:history="1">
        <w:r w:rsidRPr="00A4088A">
          <w:rPr>
            <w:rStyle w:val="a5"/>
            <w:rFonts w:cs="Arial"/>
            <w:lang w:val="en-US"/>
          </w:rPr>
          <w:t>www</w:t>
        </w:r>
        <w:r w:rsidRPr="00A4088A">
          <w:rPr>
            <w:rStyle w:val="a5"/>
            <w:rFonts w:cs="Arial"/>
          </w:rPr>
          <w:t>.</w:t>
        </w:r>
        <w:proofErr w:type="spellStart"/>
        <w:r w:rsidRPr="00A4088A">
          <w:rPr>
            <w:rStyle w:val="a5"/>
            <w:rFonts w:cs="Arial"/>
            <w:lang w:val="en-US"/>
          </w:rPr>
          <w:t>texet</w:t>
        </w:r>
        <w:proofErr w:type="spellEnd"/>
        <w:r w:rsidRPr="00A4088A">
          <w:rPr>
            <w:rStyle w:val="a5"/>
            <w:rFonts w:cs="Arial"/>
          </w:rPr>
          <w:t>.</w:t>
        </w:r>
        <w:proofErr w:type="spellStart"/>
        <w:r w:rsidRPr="00A4088A">
          <w:rPr>
            <w:rStyle w:val="a5"/>
            <w:rFonts w:cs="Arial"/>
            <w:lang w:val="en-US"/>
          </w:rPr>
          <w:t>ru</w:t>
        </w:r>
        <w:proofErr w:type="spellEnd"/>
      </w:hyperlink>
    </w:p>
    <w:p w:rsidR="00A4088A" w:rsidRPr="00A4088A" w:rsidRDefault="00A4088A" w:rsidP="00A4088A">
      <w:pPr>
        <w:spacing w:after="0" w:line="240" w:lineRule="auto"/>
        <w:jc w:val="both"/>
        <w:rPr>
          <w:b/>
        </w:rPr>
      </w:pPr>
    </w:p>
    <w:p w:rsidR="00A4088A" w:rsidRPr="00A4088A" w:rsidRDefault="00A4088A" w:rsidP="00A4088A">
      <w:pPr>
        <w:spacing w:after="0" w:line="240" w:lineRule="auto"/>
        <w:jc w:val="both"/>
        <w:rPr>
          <w:b/>
        </w:rPr>
      </w:pPr>
      <w:r w:rsidRPr="00A4088A">
        <w:rPr>
          <w:b/>
        </w:rPr>
        <w:t>Контактная информация</w:t>
      </w:r>
    </w:p>
    <w:p w:rsidR="00A4088A" w:rsidRPr="00A4088A" w:rsidRDefault="00A4088A" w:rsidP="00A4088A">
      <w:pPr>
        <w:spacing w:after="0" w:line="240" w:lineRule="auto"/>
        <w:jc w:val="both"/>
      </w:pPr>
      <w:r w:rsidRPr="00A4088A">
        <w:t>Адрес компании: г. Санкт-Петербург, ул. Маршала Говорова, д. 52.</w:t>
      </w:r>
    </w:p>
    <w:p w:rsidR="00A4088A" w:rsidRPr="00A4088A" w:rsidRDefault="00A4088A" w:rsidP="00A4088A">
      <w:pPr>
        <w:spacing w:after="0" w:line="240" w:lineRule="auto"/>
        <w:jc w:val="both"/>
      </w:pPr>
      <w:r w:rsidRPr="00A4088A">
        <w:t>+7(812) 320-00-60, +7(812) 320-60-06, доб. 147</w:t>
      </w:r>
    </w:p>
    <w:p w:rsidR="00A4088A" w:rsidRPr="00A4088A" w:rsidRDefault="00A4088A" w:rsidP="00A4088A">
      <w:pPr>
        <w:spacing w:after="0" w:line="240" w:lineRule="auto"/>
        <w:jc w:val="both"/>
      </w:pPr>
      <w:r w:rsidRPr="00A4088A">
        <w:t xml:space="preserve">Контактное лицо: Ольга Чухонцева, менеджер по </w:t>
      </w:r>
      <w:r w:rsidRPr="00A4088A">
        <w:rPr>
          <w:lang w:val="en-US"/>
        </w:rPr>
        <w:t>PR</w:t>
      </w:r>
    </w:p>
    <w:p w:rsidR="005E4DAA" w:rsidRPr="00A4088A" w:rsidRDefault="00A4088A" w:rsidP="00A4088A">
      <w:pPr>
        <w:spacing w:after="0" w:line="240" w:lineRule="auto"/>
        <w:jc w:val="both"/>
        <w:rPr>
          <w:lang w:val="en-US"/>
        </w:rPr>
      </w:pPr>
      <w:proofErr w:type="gramStart"/>
      <w:r w:rsidRPr="00A4088A">
        <w:rPr>
          <w:lang w:val="en-US"/>
        </w:rPr>
        <w:t>e-mail</w:t>
      </w:r>
      <w:proofErr w:type="gramEnd"/>
      <w:r w:rsidRPr="00A4088A">
        <w:rPr>
          <w:lang w:val="en-US"/>
        </w:rPr>
        <w:t xml:space="preserve">: </w:t>
      </w:r>
      <w:hyperlink r:id="rId12" w:history="1">
        <w:r w:rsidRPr="00A4088A">
          <w:rPr>
            <w:rStyle w:val="a5"/>
            <w:lang w:val="en-US"/>
          </w:rPr>
          <w:t>choa@texet.ru</w:t>
        </w:r>
      </w:hyperlink>
      <w:r w:rsidRPr="00A4088A">
        <w:rPr>
          <w:lang w:val="en-US"/>
        </w:rPr>
        <w:t xml:space="preserve">, </w:t>
      </w:r>
      <w:hyperlink r:id="rId13" w:history="1">
        <w:r w:rsidRPr="00A4088A">
          <w:rPr>
            <w:rStyle w:val="a5"/>
            <w:lang w:val="en-US"/>
          </w:rPr>
          <w:t>www.texet.ru</w:t>
        </w:r>
      </w:hyperlink>
    </w:p>
    <w:sectPr w:rsidR="005E4DAA" w:rsidRPr="00A4088A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2" w:rsidRDefault="00015D32" w:rsidP="001E02F6">
      <w:pPr>
        <w:spacing w:after="0" w:line="240" w:lineRule="auto"/>
      </w:pPr>
      <w:r>
        <w:separator/>
      </w:r>
    </w:p>
  </w:endnote>
  <w:endnote w:type="continuationSeparator" w:id="0">
    <w:p w:rsidR="00015D32" w:rsidRDefault="00015D32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2" w:rsidRDefault="00015D32" w:rsidP="001E02F6">
      <w:pPr>
        <w:spacing w:after="0" w:line="240" w:lineRule="auto"/>
      </w:pPr>
      <w:r>
        <w:separator/>
      </w:r>
    </w:p>
  </w:footnote>
  <w:footnote w:type="continuationSeparator" w:id="0">
    <w:p w:rsidR="00015D32" w:rsidRDefault="00015D32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32" w:rsidRDefault="00015D32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752" behindDoc="1" locked="0" layoutInCell="1" allowOverlap="1" wp14:anchorId="207491D3" wp14:editId="330B026D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50932"/>
    <w:multiLevelType w:val="hybridMultilevel"/>
    <w:tmpl w:val="CE18EB4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C6571"/>
    <w:multiLevelType w:val="hybridMultilevel"/>
    <w:tmpl w:val="B784F670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25978"/>
    <w:multiLevelType w:val="hybridMultilevel"/>
    <w:tmpl w:val="0FD8203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749"/>
    <w:rsid w:val="00015D32"/>
    <w:rsid w:val="000359E8"/>
    <w:rsid w:val="00051038"/>
    <w:rsid w:val="0008782A"/>
    <w:rsid w:val="00095050"/>
    <w:rsid w:val="000B1C0B"/>
    <w:rsid w:val="000D7892"/>
    <w:rsid w:val="000F52B4"/>
    <w:rsid w:val="00150C23"/>
    <w:rsid w:val="001659E9"/>
    <w:rsid w:val="001D28DE"/>
    <w:rsid w:val="001E02F6"/>
    <w:rsid w:val="00246BC6"/>
    <w:rsid w:val="00263A5B"/>
    <w:rsid w:val="00267186"/>
    <w:rsid w:val="002844A2"/>
    <w:rsid w:val="00296E4F"/>
    <w:rsid w:val="002B073B"/>
    <w:rsid w:val="002C2447"/>
    <w:rsid w:val="002F307D"/>
    <w:rsid w:val="00321812"/>
    <w:rsid w:val="003433BE"/>
    <w:rsid w:val="003862D1"/>
    <w:rsid w:val="003F32D8"/>
    <w:rsid w:val="00413271"/>
    <w:rsid w:val="00413EB9"/>
    <w:rsid w:val="00422036"/>
    <w:rsid w:val="004260AF"/>
    <w:rsid w:val="00444CA6"/>
    <w:rsid w:val="004511E7"/>
    <w:rsid w:val="00481CF7"/>
    <w:rsid w:val="004D162D"/>
    <w:rsid w:val="004D6EB6"/>
    <w:rsid w:val="004E13B4"/>
    <w:rsid w:val="00551FE4"/>
    <w:rsid w:val="005721F7"/>
    <w:rsid w:val="005E4DAA"/>
    <w:rsid w:val="006029BE"/>
    <w:rsid w:val="00623612"/>
    <w:rsid w:val="00663CDB"/>
    <w:rsid w:val="00691361"/>
    <w:rsid w:val="006B1456"/>
    <w:rsid w:val="006B6D26"/>
    <w:rsid w:val="007013C3"/>
    <w:rsid w:val="00762418"/>
    <w:rsid w:val="00765AB2"/>
    <w:rsid w:val="007A6E19"/>
    <w:rsid w:val="007A7A24"/>
    <w:rsid w:val="007C43F7"/>
    <w:rsid w:val="007E27F0"/>
    <w:rsid w:val="007E47B9"/>
    <w:rsid w:val="00834B64"/>
    <w:rsid w:val="008417E1"/>
    <w:rsid w:val="00843543"/>
    <w:rsid w:val="00884C65"/>
    <w:rsid w:val="00901A89"/>
    <w:rsid w:val="0093343F"/>
    <w:rsid w:val="00943369"/>
    <w:rsid w:val="0096723B"/>
    <w:rsid w:val="00991786"/>
    <w:rsid w:val="00993650"/>
    <w:rsid w:val="009A08FA"/>
    <w:rsid w:val="009E7E5F"/>
    <w:rsid w:val="009F6927"/>
    <w:rsid w:val="009F704B"/>
    <w:rsid w:val="00A123A5"/>
    <w:rsid w:val="00A20524"/>
    <w:rsid w:val="00A33886"/>
    <w:rsid w:val="00A4088A"/>
    <w:rsid w:val="00AC15FA"/>
    <w:rsid w:val="00B04F59"/>
    <w:rsid w:val="00B23683"/>
    <w:rsid w:val="00B3027C"/>
    <w:rsid w:val="00B82E49"/>
    <w:rsid w:val="00BF19F9"/>
    <w:rsid w:val="00BF5533"/>
    <w:rsid w:val="00C053F4"/>
    <w:rsid w:val="00C056DB"/>
    <w:rsid w:val="00C36A6D"/>
    <w:rsid w:val="00C428AA"/>
    <w:rsid w:val="00C93917"/>
    <w:rsid w:val="00D10B55"/>
    <w:rsid w:val="00D74E7E"/>
    <w:rsid w:val="00D74F7D"/>
    <w:rsid w:val="00DC3AB3"/>
    <w:rsid w:val="00DF12F9"/>
    <w:rsid w:val="00E07101"/>
    <w:rsid w:val="00E13DB1"/>
    <w:rsid w:val="00E307DD"/>
    <w:rsid w:val="00E315B8"/>
    <w:rsid w:val="00E363E9"/>
    <w:rsid w:val="00E43FBF"/>
    <w:rsid w:val="00E5420D"/>
    <w:rsid w:val="00E96E5B"/>
    <w:rsid w:val="00EA6299"/>
    <w:rsid w:val="00EB7CA4"/>
    <w:rsid w:val="00EC7138"/>
    <w:rsid w:val="00FB2D6B"/>
    <w:rsid w:val="00FB4344"/>
    <w:rsid w:val="00F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5FDF-A10A-4E9D-B4C5-CE501765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8</cp:revision>
  <cp:lastPrinted>2013-09-23T13:44:00Z</cp:lastPrinted>
  <dcterms:created xsi:type="dcterms:W3CDTF">2013-09-23T12:49:00Z</dcterms:created>
  <dcterms:modified xsi:type="dcterms:W3CDTF">2013-09-23T13:44:00Z</dcterms:modified>
</cp:coreProperties>
</file>