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206F67" w:rsidP="00402DEE">
      <w:pPr>
        <w:spacing w:after="0" w:line="240" w:lineRule="auto"/>
        <w:jc w:val="both"/>
        <w:rPr>
          <w:b/>
        </w:rPr>
      </w:pPr>
      <w:r w:rsidRPr="00206F67">
        <w:rPr>
          <w:b/>
        </w:rPr>
        <w:t>30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206F67" w:rsidRPr="00F41BFC" w:rsidRDefault="00206F67" w:rsidP="00F41BFC">
      <w:pPr>
        <w:jc w:val="center"/>
        <w:rPr>
          <w:b/>
        </w:rPr>
      </w:pPr>
      <w:r w:rsidRPr="00F41BFC">
        <w:rPr>
          <w:b/>
        </w:rPr>
        <w:t>Новые видеорегистраторы teXet</w:t>
      </w:r>
    </w:p>
    <w:p w:rsidR="00206F67" w:rsidRPr="00F41BFC" w:rsidRDefault="00206F67" w:rsidP="00F41BFC">
      <w:pPr>
        <w:jc w:val="both"/>
      </w:pPr>
      <w:r w:rsidRPr="00F41BFC">
        <w:t xml:space="preserve">Компания «Электронные системы «Алкотел» обновляет популярную линейку видеорегистраторов. Три новые модели обладают разными функциональными возможностями и, как следствие, представляют разные ценовые сегменты.  </w:t>
      </w:r>
    </w:p>
    <w:p w:rsidR="00206F67" w:rsidRPr="004D361D" w:rsidRDefault="00206F67" w:rsidP="00F41BFC">
      <w:pPr>
        <w:jc w:val="both"/>
      </w:pPr>
      <w:r w:rsidRPr="00F41BFC">
        <w:t xml:space="preserve">На смену бюджетному teXet DVR-100HD приходит видеорегистратор DVR-101HD, </w:t>
      </w:r>
      <w:proofErr w:type="gramStart"/>
      <w:r w:rsidRPr="00F41BFC">
        <w:t>выполненный</w:t>
      </w:r>
      <w:proofErr w:type="gramEnd"/>
      <w:r w:rsidRPr="00F41BFC">
        <w:t xml:space="preserve"> в компактном корпусе типа «раскладушка». </w:t>
      </w:r>
    </w:p>
    <w:p w:rsidR="00F41BFC" w:rsidRPr="00F41BFC" w:rsidRDefault="00F41BFC" w:rsidP="00F41BF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62300" cy="3105150"/>
            <wp:effectExtent l="19050" t="0" r="0" b="0"/>
            <wp:docPr id="2" name="Рисунок 1" descr="http://texet.ru/images/101hd_135056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101hd_1350564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353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67" w:rsidRPr="00F41BFC" w:rsidRDefault="00206F67" w:rsidP="00F41BFC">
      <w:pPr>
        <w:jc w:val="both"/>
      </w:pPr>
      <w:r w:rsidRPr="00F41BFC">
        <w:t xml:space="preserve">Новая модель записывает видео с использованием интерполяции в максимальном разрешении 1280×720 при 30 </w:t>
      </w:r>
      <w:proofErr w:type="gramStart"/>
      <w:r w:rsidRPr="00F41BFC">
        <w:t>к</w:t>
      </w:r>
      <w:proofErr w:type="gramEnd"/>
      <w:r w:rsidRPr="00F41BFC">
        <w:t>/</w:t>
      </w:r>
      <w:proofErr w:type="gramStart"/>
      <w:r w:rsidRPr="00F41BFC">
        <w:t>с</w:t>
      </w:r>
      <w:proofErr w:type="gramEnd"/>
      <w:r w:rsidRPr="00F41BFC">
        <w:t>. Для удобства пользователей в DVR-101HD реализованы функции штампа даты и времени на видеофайле, а также автоматическое включение записи по старту двигателя.</w:t>
      </w:r>
    </w:p>
    <w:p w:rsidR="00206F67" w:rsidRPr="00F41BFC" w:rsidRDefault="00206F67" w:rsidP="00F41BFC">
      <w:pPr>
        <w:jc w:val="both"/>
      </w:pPr>
      <w:r w:rsidRPr="00F41BFC">
        <w:t>Новинка оснащена 1/4 цветной CMOS матрицей высокого разрешения с широким углом обзора (120 градусов), что позволяет захватить несколько полос движения. Для просмотра отснятого видео предусмотрен 2,4-дюймовый дисплей. teXet DVR-101HD поддерживает внешние карты памяти стандарта SD/SDHC объемом до 64 ГБ.</w:t>
      </w:r>
    </w:p>
    <w:p w:rsidR="00206F67" w:rsidRPr="00F41BFC" w:rsidRDefault="00206F67" w:rsidP="00F41BFC">
      <w:pPr>
        <w:jc w:val="both"/>
      </w:pPr>
      <w:r w:rsidRPr="00F41BFC">
        <w:t>Модель базового уровня обладает самым востребованным функционалом и является одним из самых выгодных предложений на рынке.</w:t>
      </w:r>
    </w:p>
    <w:p w:rsidR="00206F67" w:rsidRPr="00F41BFC" w:rsidRDefault="00206F67" w:rsidP="00F41BFC">
      <w:pPr>
        <w:jc w:val="both"/>
        <w:rPr>
          <w:b/>
        </w:rPr>
      </w:pPr>
      <w:r w:rsidRPr="00F41BFC">
        <w:rPr>
          <w:b/>
        </w:rPr>
        <w:t>Рекомендованная розничная цена teXet DVR-101HD составляет 1149 рублей.</w:t>
      </w:r>
    </w:p>
    <w:p w:rsidR="00206F67" w:rsidRPr="00F41BFC" w:rsidRDefault="00206F67" w:rsidP="00F41BFC">
      <w:pPr>
        <w:jc w:val="both"/>
      </w:pPr>
      <w:r w:rsidRPr="00F41BFC">
        <w:t xml:space="preserve">Модели teXet DVR-1GS и DVR-701FHD представляют hi-end класс, выполнены в корпусе популярного форм-фактора, оснащены высокопроизводительным процессором, светочувствительным объективом и креплением «Easy-touch». </w:t>
      </w:r>
    </w:p>
    <w:p w:rsidR="00206F67" w:rsidRPr="00343A39" w:rsidRDefault="00206F67" w:rsidP="00F41BFC">
      <w:pPr>
        <w:jc w:val="both"/>
      </w:pPr>
      <w:r w:rsidRPr="00F41BFC">
        <w:t xml:space="preserve">Обе новинки построены на мощном процессоре Ambarella A2S60, который производит запись с максимальным разрешением 1920×1080 при 30 к/с в видеофрагменты без задержек, «плывущего» видео и пропущенных секунд между треками. В обновленном программном </w:t>
      </w:r>
      <w:proofErr w:type="gramStart"/>
      <w:r w:rsidRPr="00F41BFC">
        <w:t>обеспечении</w:t>
      </w:r>
      <w:proofErr w:type="gramEnd"/>
      <w:r w:rsidRPr="00F41BFC">
        <w:t xml:space="preserve"> возможно указать госномер автомобиля, который будет отображаться в штампе. </w:t>
      </w:r>
      <w:r w:rsidRPr="00F41BFC">
        <w:lastRenderedPageBreak/>
        <w:t>Еще одна удобная функция – резервное копирование данных с</w:t>
      </w:r>
      <w:r w:rsidR="00343A39">
        <w:t>о</w:t>
      </w:r>
      <w:r w:rsidRPr="00F41BFC">
        <w:t xml:space="preserve"> встроенной памяти (128 МБ) на </w:t>
      </w:r>
      <w:r w:rsidR="009B3C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280035</wp:posOffset>
            </wp:positionV>
            <wp:extent cx="1590675" cy="1819275"/>
            <wp:effectExtent l="19050" t="0" r="9525" b="0"/>
            <wp:wrapSquare wrapText="bothSides"/>
            <wp:docPr id="7" name="Рисунок 7" descr="http://texet.ru/images/GPS1_134788474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et.ru/images/GPS1_1347884748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391" t="16486" r="24553" b="1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BFC">
        <w:t>флеш и наоборот.</w:t>
      </w:r>
    </w:p>
    <w:p w:rsidR="00F41BFC" w:rsidRPr="00343A39" w:rsidRDefault="000B4848" w:rsidP="007C1319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27305</wp:posOffset>
            </wp:positionV>
            <wp:extent cx="3162300" cy="1409700"/>
            <wp:effectExtent l="19050" t="0" r="0" b="0"/>
            <wp:wrapSquare wrapText="bothSides"/>
            <wp:docPr id="4" name="Рисунок 4" descr="http://texet.ru/images/701fhd_134944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701fhd_1349443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519" r="3313" b="3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319" w:rsidRPr="00343A39" w:rsidRDefault="007C1319" w:rsidP="00F41BFC">
      <w:pPr>
        <w:jc w:val="both"/>
      </w:pPr>
    </w:p>
    <w:p w:rsidR="007C1319" w:rsidRPr="00343A39" w:rsidRDefault="007C1319" w:rsidP="00F41BFC">
      <w:pPr>
        <w:jc w:val="both"/>
      </w:pPr>
    </w:p>
    <w:p w:rsidR="007C1319" w:rsidRPr="00343A39" w:rsidRDefault="007C1319" w:rsidP="00F41BFC">
      <w:pPr>
        <w:jc w:val="both"/>
      </w:pPr>
    </w:p>
    <w:p w:rsidR="007C1319" w:rsidRPr="00343A39" w:rsidRDefault="007C1319" w:rsidP="00F41BFC">
      <w:pPr>
        <w:jc w:val="both"/>
      </w:pPr>
    </w:p>
    <w:p w:rsidR="00206F67" w:rsidRPr="00F41BFC" w:rsidRDefault="00206F67" w:rsidP="00F41BFC">
      <w:pPr>
        <w:jc w:val="both"/>
      </w:pPr>
      <w:r w:rsidRPr="00F41BFC">
        <w:t>DVR-701FHD и DVR-1GS обладают четырехлинзовым объективом с матрицей 5 Мп, который обеспечивает высокое качество съемки. Главная конструктивная особенность – наличие бленды на объективе, которая защищает от попадания прямых солнечных лучей. Для качественной записи в темное время суток пользователям доступен ночной режим видеосъемки с функцией «Антиблик».</w:t>
      </w:r>
    </w:p>
    <w:p w:rsidR="00206F67" w:rsidRPr="00F41BFC" w:rsidRDefault="00206F67" w:rsidP="00F41BFC">
      <w:pPr>
        <w:jc w:val="both"/>
      </w:pPr>
      <w:r w:rsidRPr="00F41BFC">
        <w:t>Новые видеорегистраторы teXet оснащены универсальной системой крепления «Easy-touch» с возможностью подключения питания и поворота на 180 градусов. Таким образом, можно выбрать оптимальное расположение видеорегистратора, а также быстро и легко отсоединять устройство от крепления.</w:t>
      </w:r>
    </w:p>
    <w:p w:rsidR="00206F67" w:rsidRPr="00F41BFC" w:rsidRDefault="00206F67" w:rsidP="00F41BFC">
      <w:pPr>
        <w:jc w:val="both"/>
      </w:pPr>
      <w:r w:rsidRPr="00F41BFC">
        <w:t>Компактный корпус в wide-факторе изготовлен из черного пластика. На тыльной стороне находится TFT дисплей с диагональю 1,5 дюйма. На левом торце, под плотно прилегающей заглушкой, расположен видеовыход HDMI/AV для подключения видеорегистратора к внешнему экрану. Разъемы USB, вынесенные на верхнюю часть крепления и самого видеорегистратора, позволяют провести питание, например, от лампы внутреннего освещения, тем самым избавиться от лишних проводов.</w:t>
      </w:r>
    </w:p>
    <w:p w:rsidR="00206F67" w:rsidRPr="00F41BFC" w:rsidRDefault="00206F67" w:rsidP="00F41BFC">
      <w:pPr>
        <w:jc w:val="both"/>
      </w:pPr>
      <w:r w:rsidRPr="00F41BFC">
        <w:t>Различие новинок – съемный 20-канальный GPS-приемник Sirf Star III у модели teXet DVR-1GS. Модуль GPS позволяет записывать координаты, скорость автомобиля и просматривать маршрут с использованием карт Google Maps. Поддержка технологии Time To First Fix обеспечивает ускоренное позиционирование при низком сигнале.</w:t>
      </w:r>
    </w:p>
    <w:p w:rsidR="00206F67" w:rsidRDefault="00206F67" w:rsidP="00F41BFC">
      <w:pPr>
        <w:jc w:val="both"/>
        <w:rPr>
          <w:b/>
        </w:rPr>
      </w:pPr>
      <w:r w:rsidRPr="00F41BFC">
        <w:rPr>
          <w:b/>
        </w:rPr>
        <w:t>Рекомендованная розничная цена DVR-701FHD и DVR-1GS составляет 4999 и 6499 рублей соответственно.</w:t>
      </w: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0B4848" w:rsidRPr="000B4848" w:rsidRDefault="000B4848" w:rsidP="006E4213">
      <w:pPr>
        <w:spacing w:after="0" w:line="240" w:lineRule="auto"/>
        <w:jc w:val="center"/>
        <w:rPr>
          <w:b/>
          <w:sz w:val="20"/>
          <w:szCs w:val="20"/>
          <w:lang w:val="en-US"/>
        </w:rPr>
        <w:sectPr w:rsidR="000B4848" w:rsidRPr="000B4848" w:rsidSect="0053571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4848">
        <w:rPr>
          <w:b/>
          <w:sz w:val="20"/>
          <w:szCs w:val="20"/>
          <w:lang w:val="en-US"/>
        </w:rPr>
        <w:t>DVR-101HD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lastRenderedPageBreak/>
        <w:t>Максимальное разрешение видео: 1280×720</w:t>
      </w:r>
      <w:r w:rsidR="004D361D" w:rsidRPr="004D361D">
        <w:rPr>
          <w:sz w:val="20"/>
          <w:szCs w:val="20"/>
        </w:rPr>
        <w:t xml:space="preserve"> </w:t>
      </w:r>
      <w:r w:rsidR="004D361D">
        <w:rPr>
          <w:sz w:val="20"/>
          <w:szCs w:val="20"/>
        </w:rPr>
        <w:t xml:space="preserve">(интерполяция) при 30 </w:t>
      </w:r>
      <w:proofErr w:type="gramStart"/>
      <w:r w:rsidR="004D361D">
        <w:rPr>
          <w:sz w:val="20"/>
          <w:szCs w:val="20"/>
        </w:rPr>
        <w:t>к</w:t>
      </w:r>
      <w:proofErr w:type="gramEnd"/>
      <w:r w:rsidR="004D361D">
        <w:rPr>
          <w:sz w:val="20"/>
          <w:szCs w:val="20"/>
        </w:rPr>
        <w:t xml:space="preserve">/с </w:t>
      </w:r>
      <w:r w:rsidRPr="009B3C14">
        <w:rPr>
          <w:sz w:val="20"/>
          <w:szCs w:val="20"/>
        </w:rPr>
        <w:t>AVI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Цветной дисплей 2,4"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1/4 цветная CMOS матрица высокого разрешения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120°, широкий угол обзора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Инфракрасные светодиоды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Датчик движения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Циклическая запись с выбором длительности фрагмента</w:t>
      </w:r>
    </w:p>
    <w:p w:rsidR="005B221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lastRenderedPageBreak/>
        <w:t>Автоматическое включение записи по старту двигателя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Поддержка внешних карт памяти стандарта SD/SDHC до 32 ГБ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USB 2.0 High-speed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Видеовыход аналоговый, NTSC/PAL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Li-pol встроенная батарея емкостью 600мАч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Размер: 119×55×13</w:t>
      </w:r>
      <w:r w:rsidR="004D361D">
        <w:rPr>
          <w:sz w:val="20"/>
          <w:szCs w:val="20"/>
        </w:rPr>
        <w:t>,</w:t>
      </w:r>
      <w:r w:rsidRPr="009B3C14">
        <w:rPr>
          <w:sz w:val="20"/>
          <w:szCs w:val="20"/>
        </w:rPr>
        <w:t>2мм</w:t>
      </w:r>
    </w:p>
    <w:p w:rsidR="00882D9A" w:rsidRPr="009B3C14" w:rsidRDefault="00882D9A" w:rsidP="00882D9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9B3C14">
        <w:rPr>
          <w:sz w:val="20"/>
          <w:szCs w:val="20"/>
        </w:rPr>
        <w:t>Масса: 95 г</w:t>
      </w:r>
    </w:p>
    <w:p w:rsidR="009B3C14" w:rsidRDefault="009B3C14" w:rsidP="00882D9A">
      <w:pPr>
        <w:spacing w:after="0" w:line="240" w:lineRule="auto"/>
        <w:sectPr w:rsidR="009B3C14" w:rsidSect="009B3C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2D9A" w:rsidRDefault="00882D9A" w:rsidP="00882D9A">
      <w:pPr>
        <w:spacing w:after="0" w:line="240" w:lineRule="auto"/>
      </w:pPr>
    </w:p>
    <w:p w:rsidR="000B4848" w:rsidRDefault="000B4848" w:rsidP="000B4848">
      <w:pPr>
        <w:pStyle w:val="ab"/>
        <w:spacing w:after="0" w:line="240" w:lineRule="auto"/>
        <w:rPr>
          <w:b/>
          <w:sz w:val="20"/>
          <w:szCs w:val="20"/>
          <w:lang w:val="en-US"/>
        </w:rPr>
      </w:pPr>
      <w:r w:rsidRPr="000B4848">
        <w:rPr>
          <w:b/>
          <w:sz w:val="20"/>
          <w:szCs w:val="20"/>
          <w:lang w:val="en-US"/>
        </w:rPr>
        <w:lastRenderedPageBreak/>
        <w:t xml:space="preserve">               </w:t>
      </w:r>
    </w:p>
    <w:p w:rsidR="00B66E5A" w:rsidRPr="000B4848" w:rsidRDefault="000B4848" w:rsidP="000B4848">
      <w:pPr>
        <w:pStyle w:val="ab"/>
        <w:spacing w:after="0" w:line="240" w:lineRule="auto"/>
        <w:rPr>
          <w:b/>
          <w:sz w:val="20"/>
          <w:szCs w:val="20"/>
          <w:lang w:val="en-US"/>
        </w:rPr>
        <w:sectPr w:rsidR="00B66E5A" w:rsidRPr="000B4848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0"/>
          <w:szCs w:val="20"/>
          <w:lang w:val="en-US"/>
        </w:rPr>
        <w:t xml:space="preserve">                  </w:t>
      </w:r>
      <w:r w:rsidRPr="000B4848">
        <w:rPr>
          <w:b/>
          <w:sz w:val="20"/>
          <w:szCs w:val="20"/>
          <w:lang w:val="en-US"/>
        </w:rPr>
        <w:t xml:space="preserve">     DVR-701FHD                                                    </w:t>
      </w:r>
      <w:r>
        <w:rPr>
          <w:b/>
          <w:sz w:val="20"/>
          <w:szCs w:val="20"/>
          <w:lang w:val="en-US"/>
        </w:rPr>
        <w:t xml:space="preserve">    </w:t>
      </w:r>
      <w:r w:rsidRPr="000B4848">
        <w:rPr>
          <w:b/>
          <w:sz w:val="20"/>
          <w:szCs w:val="20"/>
          <w:lang w:val="en-US"/>
        </w:rPr>
        <w:t xml:space="preserve">                                 DVR-1GS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lastRenderedPageBreak/>
        <w:t>Процессор: Ambarella A2S60, FullHD1080p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видео: 1920×1080 (30 к/с); 1280×720 (30 к/с); WVGA (60 к/с) , MPEG-4/AVC H.264 сжатие видео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Фотосъемка JPEG, 2560×1920 пикселей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Объектив 120°, широкоугольный, F/2.0, фокусное расстояние 3,2 мм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Цифровой стабилизатор изображения, шумоподавитель, инфракрасная подсветка, 4 элемента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Матрица 5.0 Мп, 1/2.5” физ. размер, высокая светочувствительность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Встроенная память 128 МБ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gramStart"/>
      <w:r w:rsidRPr="00B66E5A">
        <w:rPr>
          <w:sz w:val="20"/>
          <w:szCs w:val="20"/>
        </w:rPr>
        <w:t>Встроенные</w:t>
      </w:r>
      <w:proofErr w:type="gramEnd"/>
      <w:r w:rsidRPr="00B66E5A">
        <w:rPr>
          <w:sz w:val="20"/>
          <w:szCs w:val="20"/>
        </w:rPr>
        <w:t xml:space="preserve"> динамик, микрофон, запись в формате AAC/AC3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Цифровое увеличение 4х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Дисплей 1,5” TFT LCD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Поддержка внешних карт памяти до 32 ГБ (microSD/SDHC от 4-ого класса)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Функция автоматического отключения дисплея по заданному промежутку времени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Автостарт по включению двигателя</w:t>
      </w:r>
    </w:p>
    <w:p w:rsidR="00882D9A" w:rsidRPr="00B66E5A" w:rsidRDefault="00954A7D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парковки – з</w:t>
      </w:r>
      <w:r w:rsidR="00882D9A" w:rsidRPr="00B66E5A">
        <w:rPr>
          <w:sz w:val="20"/>
          <w:szCs w:val="20"/>
        </w:rPr>
        <w:t>аписываются 30 секунд видеозаписи после отключения питания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Циклическая запись 2, 5, 10, 15, 30, 45 мин. фрагменты, беспрерывная, без потерянных секунд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Видео выход HDMI/AV, форматы NTSC/PAL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штампа госномера/времени/даты на видеофайле, возможность отключения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Li-Pol батарея емкостью 500 мАч, 3.7</w:t>
      </w:r>
      <w:r w:rsidR="00954A7D" w:rsidRPr="00B66E5A">
        <w:rPr>
          <w:sz w:val="20"/>
          <w:szCs w:val="20"/>
        </w:rPr>
        <w:t xml:space="preserve"> </w:t>
      </w:r>
      <w:r w:rsidRPr="00B66E5A">
        <w:rPr>
          <w:sz w:val="20"/>
          <w:szCs w:val="20"/>
        </w:rPr>
        <w:t>В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Физические размеры: 109×43×62 мм (длина×ширина×высота</w:t>
      </w:r>
      <w:r w:rsidR="00954A7D" w:rsidRPr="00B66E5A">
        <w:rPr>
          <w:sz w:val="20"/>
          <w:szCs w:val="20"/>
        </w:rPr>
        <w:t>) – б</w:t>
      </w:r>
      <w:r w:rsidRPr="00B66E5A">
        <w:rPr>
          <w:sz w:val="20"/>
          <w:szCs w:val="20"/>
        </w:rPr>
        <w:t>ез крепления</w:t>
      </w:r>
    </w:p>
    <w:p w:rsidR="00882D9A" w:rsidRPr="00B66E5A" w:rsidRDefault="00882D9A" w:rsidP="00B66E5A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 xml:space="preserve">Универсальная система крепления «Easy-touch» с возможностью </w:t>
      </w:r>
      <w:r w:rsidR="003F5EF2">
        <w:rPr>
          <w:sz w:val="20"/>
          <w:szCs w:val="20"/>
        </w:rPr>
        <w:t>поворота на 180° по горизонтали</w:t>
      </w:r>
    </w:p>
    <w:p w:rsidR="00954A7D" w:rsidRPr="00B66E5A" w:rsidRDefault="00954A7D" w:rsidP="00882D9A">
      <w:pPr>
        <w:spacing w:after="0" w:line="240" w:lineRule="auto"/>
        <w:rPr>
          <w:sz w:val="20"/>
          <w:szCs w:val="20"/>
        </w:rPr>
      </w:pPr>
    </w:p>
    <w:p w:rsidR="00954A7D" w:rsidRDefault="00954A7D" w:rsidP="00882D9A">
      <w:pPr>
        <w:spacing w:after="0" w:line="240" w:lineRule="auto"/>
        <w:rPr>
          <w:sz w:val="20"/>
          <w:szCs w:val="20"/>
        </w:rPr>
      </w:pPr>
    </w:p>
    <w:p w:rsidR="009B3C14" w:rsidRDefault="009B3C14" w:rsidP="00882D9A">
      <w:pPr>
        <w:spacing w:after="0" w:line="240" w:lineRule="auto"/>
        <w:rPr>
          <w:sz w:val="20"/>
          <w:szCs w:val="20"/>
        </w:rPr>
      </w:pPr>
    </w:p>
    <w:p w:rsidR="009B3C14" w:rsidRDefault="009B3C14" w:rsidP="00882D9A">
      <w:pPr>
        <w:spacing w:after="0" w:line="240" w:lineRule="auto"/>
        <w:rPr>
          <w:sz w:val="20"/>
          <w:szCs w:val="20"/>
        </w:rPr>
      </w:pPr>
    </w:p>
    <w:p w:rsidR="009B3C14" w:rsidRDefault="009B3C14" w:rsidP="00882D9A">
      <w:pPr>
        <w:spacing w:after="0" w:line="240" w:lineRule="auto"/>
        <w:rPr>
          <w:sz w:val="20"/>
          <w:szCs w:val="20"/>
        </w:rPr>
      </w:pPr>
    </w:p>
    <w:p w:rsidR="009B3C14" w:rsidRDefault="009B3C14" w:rsidP="00882D9A">
      <w:pPr>
        <w:spacing w:after="0" w:line="240" w:lineRule="auto"/>
        <w:rPr>
          <w:sz w:val="20"/>
          <w:szCs w:val="20"/>
        </w:rPr>
      </w:pPr>
    </w:p>
    <w:p w:rsidR="00B66E5A" w:rsidRDefault="00B66E5A" w:rsidP="00882D9A">
      <w:pPr>
        <w:spacing w:after="0" w:line="240" w:lineRule="auto"/>
        <w:rPr>
          <w:sz w:val="20"/>
          <w:szCs w:val="20"/>
        </w:rPr>
      </w:pPr>
    </w:p>
    <w:p w:rsidR="00B66E5A" w:rsidRDefault="00B66E5A" w:rsidP="00882D9A">
      <w:pPr>
        <w:spacing w:after="0" w:line="240" w:lineRule="auto"/>
        <w:rPr>
          <w:sz w:val="20"/>
          <w:szCs w:val="20"/>
        </w:rPr>
      </w:pPr>
    </w:p>
    <w:p w:rsidR="00B66E5A" w:rsidRPr="00B66E5A" w:rsidRDefault="00B66E5A" w:rsidP="00882D9A">
      <w:pPr>
        <w:spacing w:after="0" w:line="240" w:lineRule="auto"/>
        <w:rPr>
          <w:sz w:val="20"/>
          <w:szCs w:val="20"/>
        </w:rPr>
      </w:pP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lastRenderedPageBreak/>
        <w:t>Процессор: Ambarella A2S60, FullHD1080p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видео: 1920×1080 (30 к/с); 1280×720 (30 к/с); WVGA (60 к/с) , MPEG-4/AVC H.264 сжатие видео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Фотосъемка JPEG, 2560×1920 пикселей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Объектив 120°, широкоугольный, F/2.0, фокусное расстояние 3,2 мм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Цифровой стабилизатор изображения, шумоподавитель, инфракрасная подсветка, 4 элемента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Матрица 5.0 Мп, 1/2.5” физ. размер, высокая светочувствительность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Встроенная память 128 МБ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proofErr w:type="gramStart"/>
      <w:r w:rsidRPr="00B66E5A">
        <w:rPr>
          <w:sz w:val="20"/>
          <w:szCs w:val="20"/>
        </w:rPr>
        <w:t>Встроенные</w:t>
      </w:r>
      <w:proofErr w:type="gramEnd"/>
      <w:r w:rsidRPr="00B66E5A">
        <w:rPr>
          <w:sz w:val="20"/>
          <w:szCs w:val="20"/>
        </w:rPr>
        <w:t xml:space="preserve"> динамик, микрофон, запись в формате AAC/AC3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Цифровое увеличение 4х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Дисплей 1</w:t>
      </w:r>
      <w:r w:rsidR="00622551">
        <w:rPr>
          <w:sz w:val="20"/>
          <w:szCs w:val="20"/>
        </w:rPr>
        <w:t>,</w:t>
      </w:r>
      <w:r w:rsidRPr="00B66E5A">
        <w:rPr>
          <w:sz w:val="20"/>
          <w:szCs w:val="20"/>
        </w:rPr>
        <w:t>5” TFT LCD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Внешний GPS-приемник Sirf Star III, 20-канальный, с поддержкой технологии Time To Fast Fix (TTFF – ускоренное позиционирование при низком сигнале)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Трехосевой акселерометр (датчик движения, G-sensor), синхронизированный с GPS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 xml:space="preserve">Универсальная система крепления «Easy-touch» с возможностью </w:t>
      </w:r>
      <w:r w:rsidR="003F5EF2">
        <w:rPr>
          <w:sz w:val="20"/>
          <w:szCs w:val="20"/>
        </w:rPr>
        <w:t>поворота на 180° по горизонтали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Поддержка внешних карт памяти до 32 ГБ (microSD/SDHC от 4-ого класса)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Функция автоматического отключения дисплея по заданному промежутку времени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Автостарт по включению двигателя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парковки – записываются 30 секунд видеозаписи после отключения питания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Циклическая запись 2, 5, 10, 15, 30, 45 мин. фрагменты, беспрерывная, без потерянных секунд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Видео выход HDMI/AV, форматы NTSC/PAL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Запись штампа госномера/GPS-координат/скорости/времени/даты на видеофайле, возможность отключения</w:t>
      </w:r>
    </w:p>
    <w:p w:rsidR="00954A7D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Li-Pol батарея емкостью 500 мАч, 3.7 В</w:t>
      </w:r>
    </w:p>
    <w:p w:rsidR="00882D9A" w:rsidRPr="00B66E5A" w:rsidRDefault="00954A7D" w:rsidP="00954A7D">
      <w:pPr>
        <w:pStyle w:val="ab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B66E5A">
        <w:rPr>
          <w:sz w:val="20"/>
          <w:szCs w:val="20"/>
        </w:rPr>
        <w:t>Физические размеры: 109×43×62 мм (длина×ширина×высота) – без крепления</w:t>
      </w:r>
    </w:p>
    <w:p w:rsidR="00B66E5A" w:rsidRDefault="00B66E5A" w:rsidP="00882D9A">
      <w:pPr>
        <w:pStyle w:val="ab"/>
        <w:spacing w:after="0" w:line="240" w:lineRule="auto"/>
        <w:sectPr w:rsidR="00B66E5A" w:rsidSect="00B66E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4A7D" w:rsidRDefault="00954A7D" w:rsidP="00882D9A">
      <w:pPr>
        <w:pStyle w:val="ab"/>
        <w:spacing w:after="0" w:line="240" w:lineRule="auto"/>
      </w:pPr>
    </w:p>
    <w:p w:rsidR="00882D9A" w:rsidRPr="00882D9A" w:rsidRDefault="00882D9A" w:rsidP="00882D9A">
      <w:pPr>
        <w:pStyle w:val="ab"/>
        <w:spacing w:after="0" w:line="240" w:lineRule="auto"/>
      </w:pPr>
    </w:p>
    <w:p w:rsidR="00882D9A" w:rsidRDefault="00882D9A" w:rsidP="00882D9A">
      <w:pPr>
        <w:spacing w:after="0" w:line="240" w:lineRule="auto"/>
      </w:pPr>
    </w:p>
    <w:p w:rsidR="00882D9A" w:rsidRDefault="00882D9A" w:rsidP="00882D9A">
      <w:pPr>
        <w:spacing w:after="0" w:line="240" w:lineRule="auto"/>
        <w:sectPr w:rsidR="00882D9A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221A" w:rsidRDefault="005B221A" w:rsidP="00FC7864">
      <w:pPr>
        <w:rPr>
          <w:b/>
        </w:rPr>
        <w:sectPr w:rsidR="005B221A" w:rsidSect="00652F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5CD" w:rsidRPr="0008208E" w:rsidRDefault="00EB65CD" w:rsidP="00FC7864">
      <w:pPr>
        <w:spacing w:after="0" w:line="240" w:lineRule="auto"/>
        <w:rPr>
          <w:b/>
          <w:sz w:val="20"/>
          <w:szCs w:val="20"/>
        </w:rPr>
      </w:pP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1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41532B" w:rsidRDefault="00402DEE" w:rsidP="00402DEE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+7(812) 320-00-60, </w:t>
      </w:r>
      <w:r w:rsidR="0041532B">
        <w:rPr>
          <w:sz w:val="20"/>
          <w:szCs w:val="20"/>
        </w:rPr>
        <w:t>+7(812) 320-60-06, доб. 1</w:t>
      </w:r>
      <w:r w:rsidR="0041532B">
        <w:rPr>
          <w:sz w:val="20"/>
          <w:szCs w:val="20"/>
          <w:lang w:val="en-US"/>
        </w:rPr>
        <w:t>14</w:t>
      </w:r>
    </w:p>
    <w:p w:rsidR="00402DEE" w:rsidRPr="0041532B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>Контактное ли</w:t>
      </w:r>
      <w:r w:rsidR="0041532B">
        <w:rPr>
          <w:sz w:val="20"/>
          <w:szCs w:val="20"/>
        </w:rPr>
        <w:t>цо: Кириленко Кира, руководитель</w:t>
      </w:r>
      <w:r w:rsidRPr="00452D58">
        <w:rPr>
          <w:sz w:val="20"/>
          <w:szCs w:val="20"/>
        </w:rPr>
        <w:t xml:space="preserve"> </w:t>
      </w:r>
      <w:r w:rsidRPr="00452D58">
        <w:rPr>
          <w:sz w:val="20"/>
          <w:szCs w:val="20"/>
          <w:lang w:val="en-US"/>
        </w:rPr>
        <w:t>PR</w:t>
      </w:r>
      <w:r w:rsidR="0041532B">
        <w:rPr>
          <w:sz w:val="20"/>
          <w:szCs w:val="20"/>
        </w:rPr>
        <w:t>-отдела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2" w:history="1">
        <w:r w:rsidR="0041532B" w:rsidRPr="00E53296">
          <w:rPr>
            <w:rStyle w:val="a9"/>
            <w:sz w:val="20"/>
            <w:szCs w:val="20"/>
            <w:lang w:val="en-US"/>
          </w:rPr>
          <w:t>kira@texet.ru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3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51" w:rsidRDefault="00622551" w:rsidP="00402DEE">
      <w:pPr>
        <w:spacing w:after="0" w:line="240" w:lineRule="auto"/>
      </w:pPr>
      <w:r>
        <w:separator/>
      </w:r>
    </w:p>
  </w:endnote>
  <w:endnote w:type="continuationSeparator" w:id="0">
    <w:p w:rsidR="00622551" w:rsidRDefault="0062255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51" w:rsidRDefault="00622551" w:rsidP="00402DEE">
      <w:pPr>
        <w:spacing w:after="0" w:line="240" w:lineRule="auto"/>
      </w:pPr>
      <w:r>
        <w:separator/>
      </w:r>
    </w:p>
  </w:footnote>
  <w:footnote w:type="continuationSeparator" w:id="0">
    <w:p w:rsidR="00622551" w:rsidRDefault="0062255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6211"/>
      <w:docPartObj>
        <w:docPartGallery w:val="Watermarks"/>
        <w:docPartUnique/>
      </w:docPartObj>
    </w:sdtPr>
    <w:sdtContent>
      <w:p w:rsidR="00622551" w:rsidRDefault="00E94FD1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788A"/>
    <w:multiLevelType w:val="multilevel"/>
    <w:tmpl w:val="14D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9266A"/>
    <w:multiLevelType w:val="multilevel"/>
    <w:tmpl w:val="AE5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F01DC"/>
    <w:multiLevelType w:val="multilevel"/>
    <w:tmpl w:val="05E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14189"/>
    <w:multiLevelType w:val="multilevel"/>
    <w:tmpl w:val="D2F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E1DD9"/>
    <w:multiLevelType w:val="hybridMultilevel"/>
    <w:tmpl w:val="977CD6F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B256A"/>
    <w:multiLevelType w:val="hybridMultilevel"/>
    <w:tmpl w:val="F3D4AC9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94CED"/>
    <w:multiLevelType w:val="multilevel"/>
    <w:tmpl w:val="D4B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3D3141"/>
    <w:multiLevelType w:val="multilevel"/>
    <w:tmpl w:val="9A4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6"/>
  </w:num>
  <w:num w:numId="5">
    <w:abstractNumId w:val="20"/>
  </w:num>
  <w:num w:numId="6">
    <w:abstractNumId w:val="24"/>
  </w:num>
  <w:num w:numId="7">
    <w:abstractNumId w:val="5"/>
  </w:num>
  <w:num w:numId="8">
    <w:abstractNumId w:val="2"/>
  </w:num>
  <w:num w:numId="9">
    <w:abstractNumId w:val="10"/>
  </w:num>
  <w:num w:numId="10">
    <w:abstractNumId w:val="15"/>
  </w:num>
  <w:num w:numId="11">
    <w:abstractNumId w:val="17"/>
  </w:num>
  <w:num w:numId="12">
    <w:abstractNumId w:val="25"/>
  </w:num>
  <w:num w:numId="13">
    <w:abstractNumId w:val="7"/>
  </w:num>
  <w:num w:numId="14">
    <w:abstractNumId w:val="23"/>
  </w:num>
  <w:num w:numId="15">
    <w:abstractNumId w:val="8"/>
  </w:num>
  <w:num w:numId="16">
    <w:abstractNumId w:val="9"/>
  </w:num>
  <w:num w:numId="17">
    <w:abstractNumId w:val="27"/>
  </w:num>
  <w:num w:numId="18">
    <w:abstractNumId w:val="12"/>
  </w:num>
  <w:num w:numId="19">
    <w:abstractNumId w:val="13"/>
  </w:num>
  <w:num w:numId="20">
    <w:abstractNumId w:val="6"/>
  </w:num>
  <w:num w:numId="21">
    <w:abstractNumId w:val="14"/>
  </w:num>
  <w:num w:numId="22">
    <w:abstractNumId w:val="16"/>
  </w:num>
  <w:num w:numId="23">
    <w:abstractNumId w:val="1"/>
  </w:num>
  <w:num w:numId="24">
    <w:abstractNumId w:val="19"/>
  </w:num>
  <w:num w:numId="25">
    <w:abstractNumId w:val="28"/>
  </w:num>
  <w:num w:numId="26">
    <w:abstractNumId w:val="11"/>
  </w:num>
  <w:num w:numId="27">
    <w:abstractNumId w:val="22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04627"/>
    <w:rsid w:val="0008208E"/>
    <w:rsid w:val="00087237"/>
    <w:rsid w:val="0009105A"/>
    <w:rsid w:val="00095F5D"/>
    <w:rsid w:val="000B4848"/>
    <w:rsid w:val="000C2FA4"/>
    <w:rsid w:val="000D1F2C"/>
    <w:rsid w:val="000E7DA3"/>
    <w:rsid w:val="0015086A"/>
    <w:rsid w:val="00174F04"/>
    <w:rsid w:val="00181D1A"/>
    <w:rsid w:val="001C66F1"/>
    <w:rsid w:val="00206F67"/>
    <w:rsid w:val="002208E2"/>
    <w:rsid w:val="0023663A"/>
    <w:rsid w:val="00243E2D"/>
    <w:rsid w:val="002671F3"/>
    <w:rsid w:val="0027298F"/>
    <w:rsid w:val="0030231C"/>
    <w:rsid w:val="00343A39"/>
    <w:rsid w:val="00352214"/>
    <w:rsid w:val="00364DFF"/>
    <w:rsid w:val="003807EF"/>
    <w:rsid w:val="003A1A2C"/>
    <w:rsid w:val="003A3CE5"/>
    <w:rsid w:val="003B645D"/>
    <w:rsid w:val="003C7028"/>
    <w:rsid w:val="003F5EF2"/>
    <w:rsid w:val="00402DEE"/>
    <w:rsid w:val="0041532B"/>
    <w:rsid w:val="00441CB0"/>
    <w:rsid w:val="004D361D"/>
    <w:rsid w:val="004E256F"/>
    <w:rsid w:val="004E4AD0"/>
    <w:rsid w:val="00506F31"/>
    <w:rsid w:val="00535710"/>
    <w:rsid w:val="00537B5A"/>
    <w:rsid w:val="005600A9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2551"/>
    <w:rsid w:val="0062445E"/>
    <w:rsid w:val="00634645"/>
    <w:rsid w:val="00640D4D"/>
    <w:rsid w:val="00643606"/>
    <w:rsid w:val="00652F90"/>
    <w:rsid w:val="006E4213"/>
    <w:rsid w:val="00715741"/>
    <w:rsid w:val="007213C5"/>
    <w:rsid w:val="007373AF"/>
    <w:rsid w:val="00744253"/>
    <w:rsid w:val="007559CA"/>
    <w:rsid w:val="007A17ED"/>
    <w:rsid w:val="007C0317"/>
    <w:rsid w:val="007C1319"/>
    <w:rsid w:val="007C72EE"/>
    <w:rsid w:val="007E07BA"/>
    <w:rsid w:val="007E5F3E"/>
    <w:rsid w:val="00822EF4"/>
    <w:rsid w:val="00842CD3"/>
    <w:rsid w:val="008755C2"/>
    <w:rsid w:val="00882D9A"/>
    <w:rsid w:val="008B0E3D"/>
    <w:rsid w:val="008B7A47"/>
    <w:rsid w:val="008E1CC8"/>
    <w:rsid w:val="008E485F"/>
    <w:rsid w:val="008F4244"/>
    <w:rsid w:val="00910122"/>
    <w:rsid w:val="00933E95"/>
    <w:rsid w:val="00954A7D"/>
    <w:rsid w:val="00966B85"/>
    <w:rsid w:val="009A37BB"/>
    <w:rsid w:val="009B3C14"/>
    <w:rsid w:val="009F722E"/>
    <w:rsid w:val="00A06B36"/>
    <w:rsid w:val="00A35FCE"/>
    <w:rsid w:val="00A5499D"/>
    <w:rsid w:val="00A64CA0"/>
    <w:rsid w:val="00A86779"/>
    <w:rsid w:val="00AA7686"/>
    <w:rsid w:val="00AC5D42"/>
    <w:rsid w:val="00B02AD1"/>
    <w:rsid w:val="00B36215"/>
    <w:rsid w:val="00B457CC"/>
    <w:rsid w:val="00B66E5A"/>
    <w:rsid w:val="00B7037D"/>
    <w:rsid w:val="00B833D1"/>
    <w:rsid w:val="00BC11F7"/>
    <w:rsid w:val="00BD39F1"/>
    <w:rsid w:val="00BD6B95"/>
    <w:rsid w:val="00BE07B2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304BD"/>
    <w:rsid w:val="00E418B1"/>
    <w:rsid w:val="00E73A1B"/>
    <w:rsid w:val="00E74557"/>
    <w:rsid w:val="00E94FD1"/>
    <w:rsid w:val="00EB65CD"/>
    <w:rsid w:val="00EC7320"/>
    <w:rsid w:val="00EF7CD6"/>
    <w:rsid w:val="00F30882"/>
    <w:rsid w:val="00F41BFC"/>
    <w:rsid w:val="00F90533"/>
    <w:rsid w:val="00F94C32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ex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ira@tex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locked::http://www.texe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18</cp:revision>
  <cp:lastPrinted>2012-10-30T12:43:00Z</cp:lastPrinted>
  <dcterms:created xsi:type="dcterms:W3CDTF">2012-10-30T06:43:00Z</dcterms:created>
  <dcterms:modified xsi:type="dcterms:W3CDTF">2012-10-30T15:14:00Z</dcterms:modified>
</cp:coreProperties>
</file>